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38" w:rsidRPr="00595D38" w:rsidRDefault="00595D38" w:rsidP="00960F6E">
      <w:pPr>
        <w:tabs>
          <w:tab w:val="left" w:pos="7371"/>
          <w:tab w:val="right" w:pos="8306"/>
        </w:tabs>
        <w:spacing w:after="0"/>
        <w:jc w:val="center"/>
        <w:rPr>
          <w:rFonts w:eastAsia="Times New Roman" w:cs="Times New Roman"/>
          <w:sz w:val="4"/>
          <w:szCs w:val="4"/>
        </w:rPr>
      </w:pPr>
    </w:p>
    <w:p w:rsidR="00960F6E" w:rsidRPr="006D0280" w:rsidRDefault="00960F6E" w:rsidP="005C6D82">
      <w:pPr>
        <w:tabs>
          <w:tab w:val="left" w:pos="7371"/>
          <w:tab w:val="right" w:pos="8306"/>
        </w:tabs>
        <w:spacing w:after="0"/>
        <w:jc w:val="center"/>
        <w:rPr>
          <w:rFonts w:eastAsia="Times New Roman" w:cs="Times New Roman"/>
          <w:color w:val="000000" w:themeColor="text1"/>
          <w:sz w:val="24"/>
          <w:szCs w:val="24"/>
        </w:rPr>
      </w:pPr>
      <w:r w:rsidRPr="006D0280">
        <w:rPr>
          <w:rFonts w:eastAsia="Times New Roman" w:cs="Times New Roman"/>
          <w:color w:val="000000" w:themeColor="text1"/>
          <w:sz w:val="24"/>
          <w:szCs w:val="24"/>
        </w:rPr>
        <w:t xml:space="preserve">муниципальное образовательное учреждение </w:t>
      </w:r>
      <w:proofErr w:type="gramStart"/>
      <w:r w:rsidRPr="006D0280">
        <w:rPr>
          <w:rFonts w:eastAsia="Times New Roman" w:cs="Times New Roman"/>
          <w:color w:val="000000" w:themeColor="text1"/>
          <w:sz w:val="24"/>
          <w:szCs w:val="24"/>
        </w:rPr>
        <w:t>средняя</w:t>
      </w:r>
      <w:proofErr w:type="gramEnd"/>
    </w:p>
    <w:p w:rsidR="00960F6E" w:rsidRPr="006D0280" w:rsidRDefault="00960F6E" w:rsidP="005C6D82">
      <w:pPr>
        <w:tabs>
          <w:tab w:val="left" w:pos="7371"/>
          <w:tab w:val="right" w:pos="8306"/>
        </w:tabs>
        <w:spacing w:after="0"/>
        <w:jc w:val="center"/>
        <w:rPr>
          <w:rFonts w:eastAsia="Times New Roman" w:cs="Times New Roman"/>
          <w:color w:val="000000" w:themeColor="text1"/>
          <w:sz w:val="24"/>
          <w:szCs w:val="24"/>
        </w:rPr>
      </w:pPr>
      <w:r w:rsidRPr="006D0280">
        <w:rPr>
          <w:rFonts w:eastAsia="Times New Roman" w:cs="Times New Roman"/>
          <w:color w:val="000000" w:themeColor="text1"/>
          <w:sz w:val="24"/>
          <w:szCs w:val="24"/>
        </w:rPr>
        <w:t>общеобразовательная шко</w:t>
      </w:r>
      <w:r w:rsidR="008B7811">
        <w:rPr>
          <w:rFonts w:eastAsia="Times New Roman" w:cs="Times New Roman"/>
          <w:color w:val="000000" w:themeColor="text1"/>
          <w:sz w:val="24"/>
          <w:szCs w:val="24"/>
        </w:rPr>
        <w:t xml:space="preserve">ла «Образовательный комплекс </w:t>
      </w:r>
      <w:r w:rsidR="008B7811" w:rsidRPr="008B7811">
        <w:rPr>
          <w:rFonts w:eastAsia="Times New Roman" w:cs="Times New Roman"/>
          <w:color w:val="000000" w:themeColor="text1"/>
          <w:sz w:val="24"/>
          <w:szCs w:val="24"/>
          <w:highlight w:val="yellow"/>
        </w:rPr>
        <w:t>№</w:t>
      </w:r>
      <w:r w:rsidR="008B7811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Pr="006D0280">
        <w:rPr>
          <w:rFonts w:eastAsia="Times New Roman" w:cs="Times New Roman"/>
          <w:color w:val="000000" w:themeColor="text1"/>
          <w:sz w:val="24"/>
          <w:szCs w:val="24"/>
        </w:rPr>
        <w:t>»</w:t>
      </w:r>
    </w:p>
    <w:p w:rsidR="00960F6E" w:rsidRPr="006D0280" w:rsidRDefault="00960F6E" w:rsidP="005C6D82">
      <w:pPr>
        <w:jc w:val="center"/>
        <w:rPr>
          <w:rFonts w:eastAsia="Calibri" w:cs="Times New Roman"/>
          <w:color w:val="000000" w:themeColor="text1"/>
          <w:sz w:val="24"/>
          <w:szCs w:val="24"/>
        </w:rPr>
      </w:pPr>
    </w:p>
    <w:p w:rsidR="00960F6E" w:rsidRPr="006D0280" w:rsidRDefault="00960F6E" w:rsidP="005C6D82">
      <w:pPr>
        <w:spacing w:line="480" w:lineRule="auto"/>
        <w:jc w:val="center"/>
        <w:rPr>
          <w:rFonts w:eastAsia="Calibri" w:cs="Times New Roman"/>
          <w:b/>
          <w:color w:val="000000" w:themeColor="text1"/>
          <w:sz w:val="24"/>
          <w:szCs w:val="24"/>
        </w:rPr>
      </w:pPr>
      <w:r w:rsidRPr="006D0280">
        <w:rPr>
          <w:rFonts w:eastAsia="Calibri" w:cs="Times New Roman"/>
          <w:b/>
          <w:color w:val="000000" w:themeColor="text1"/>
          <w:sz w:val="24"/>
          <w:szCs w:val="24"/>
        </w:rPr>
        <w:t>ПРИКАЗ</w:t>
      </w:r>
    </w:p>
    <w:p w:rsidR="00960F6E" w:rsidRPr="006D0280" w:rsidRDefault="008B7811" w:rsidP="006D0280">
      <w:pPr>
        <w:spacing w:line="480" w:lineRule="auto"/>
        <w:jc w:val="both"/>
        <w:rPr>
          <w:rFonts w:eastAsia="Calibri" w:cs="Times New Roman"/>
          <w:color w:val="000000" w:themeColor="text1"/>
          <w:sz w:val="24"/>
          <w:szCs w:val="24"/>
        </w:rPr>
      </w:pPr>
      <w:r w:rsidRPr="008B7811">
        <w:rPr>
          <w:rFonts w:eastAsia="Calibri" w:cs="Times New Roman"/>
          <w:color w:val="000000" w:themeColor="text1"/>
          <w:sz w:val="24"/>
          <w:szCs w:val="24"/>
        </w:rPr>
        <w:t>01.</w:t>
      </w:r>
      <w:r>
        <w:rPr>
          <w:rFonts w:eastAsia="Calibri" w:cs="Times New Roman"/>
          <w:color w:val="000000" w:themeColor="text1"/>
          <w:sz w:val="24"/>
          <w:szCs w:val="24"/>
          <w:highlight w:val="yellow"/>
        </w:rPr>
        <w:t>10.</w:t>
      </w:r>
      <w:r w:rsidRPr="008B7811">
        <w:rPr>
          <w:rFonts w:eastAsia="Calibri" w:cs="Times New Roman"/>
          <w:color w:val="000000" w:themeColor="text1"/>
          <w:sz w:val="24"/>
          <w:szCs w:val="24"/>
        </w:rPr>
        <w:t>2026</w:t>
      </w:r>
      <w:r w:rsidR="00960F6E" w:rsidRPr="008B7811">
        <w:rPr>
          <w:rFonts w:eastAsia="Calibri" w:cs="Times New Roman"/>
          <w:color w:val="000000" w:themeColor="text1"/>
          <w:sz w:val="24"/>
          <w:szCs w:val="24"/>
        </w:rPr>
        <w:t xml:space="preserve"> г.</w:t>
      </w:r>
      <w:r w:rsidR="00960F6E" w:rsidRPr="006D0280">
        <w:rPr>
          <w:rFonts w:eastAsia="Calibri" w:cs="Times New Roman"/>
          <w:color w:val="000000" w:themeColor="text1"/>
          <w:sz w:val="24"/>
          <w:szCs w:val="24"/>
        </w:rPr>
        <w:tab/>
      </w:r>
      <w:r w:rsidR="00960F6E" w:rsidRPr="006D0280">
        <w:rPr>
          <w:rFonts w:eastAsia="Calibri" w:cs="Times New Roman"/>
          <w:color w:val="000000" w:themeColor="text1"/>
          <w:sz w:val="24"/>
          <w:szCs w:val="24"/>
        </w:rPr>
        <w:tab/>
      </w:r>
      <w:r w:rsidR="00960F6E" w:rsidRPr="006D0280">
        <w:rPr>
          <w:rFonts w:eastAsia="Calibri" w:cs="Times New Roman"/>
          <w:color w:val="000000" w:themeColor="text1"/>
          <w:sz w:val="24"/>
          <w:szCs w:val="24"/>
        </w:rPr>
        <w:tab/>
      </w:r>
      <w:r w:rsidR="00960F6E" w:rsidRPr="006D0280">
        <w:rPr>
          <w:rFonts w:eastAsia="Calibri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 </w:t>
      </w:r>
      <w:r w:rsidR="00960F6E" w:rsidRPr="008B7811">
        <w:rPr>
          <w:rFonts w:eastAsia="Calibri" w:cs="Times New Roman"/>
          <w:color w:val="000000" w:themeColor="text1"/>
          <w:sz w:val="24"/>
          <w:szCs w:val="24"/>
          <w:highlight w:val="yellow"/>
        </w:rPr>
        <w:t>№</w:t>
      </w:r>
      <w:r w:rsidR="00960F6E" w:rsidRPr="006D0280">
        <w:rPr>
          <w:rFonts w:eastAsia="Calibri" w:cs="Times New Roman"/>
          <w:color w:val="000000" w:themeColor="text1"/>
          <w:sz w:val="24"/>
          <w:szCs w:val="24"/>
        </w:rPr>
        <w:t xml:space="preserve"> </w:t>
      </w:r>
    </w:p>
    <w:p w:rsidR="008758CD" w:rsidRPr="006D0280" w:rsidRDefault="008758CD" w:rsidP="006D0280">
      <w:pPr>
        <w:spacing w:after="0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6D0280">
        <w:rPr>
          <w:rFonts w:cs="Times New Roman"/>
          <w:bCs/>
          <w:color w:val="000000" w:themeColor="text1"/>
          <w:sz w:val="24"/>
          <w:szCs w:val="24"/>
        </w:rPr>
        <w:t xml:space="preserve">О соблюдении </w:t>
      </w:r>
      <w:r w:rsidR="00EB3E6F" w:rsidRPr="006D0280">
        <w:rPr>
          <w:rFonts w:cs="Times New Roman"/>
          <w:bCs/>
          <w:color w:val="000000" w:themeColor="text1"/>
          <w:sz w:val="24"/>
          <w:szCs w:val="24"/>
        </w:rPr>
        <w:t xml:space="preserve">сроков испытаний средств </w:t>
      </w:r>
    </w:p>
    <w:p w:rsidR="00EB3E6F" w:rsidRPr="006D0280" w:rsidRDefault="00EB3E6F" w:rsidP="00AF3CBF">
      <w:pPr>
        <w:spacing w:after="0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6D0280">
        <w:rPr>
          <w:rFonts w:cs="Times New Roman"/>
          <w:bCs/>
          <w:color w:val="000000" w:themeColor="text1"/>
          <w:sz w:val="24"/>
          <w:szCs w:val="24"/>
        </w:rPr>
        <w:t>противопожарной защиты</w:t>
      </w:r>
    </w:p>
    <w:p w:rsidR="00960F6E" w:rsidRPr="006D0280" w:rsidRDefault="00960F6E" w:rsidP="006D0280">
      <w:pPr>
        <w:spacing w:after="0"/>
        <w:jc w:val="both"/>
        <w:rPr>
          <w:color w:val="000000" w:themeColor="text1"/>
          <w:sz w:val="24"/>
          <w:szCs w:val="24"/>
        </w:rPr>
      </w:pPr>
    </w:p>
    <w:p w:rsidR="00960F6E" w:rsidRPr="006D0280" w:rsidRDefault="002F631C" w:rsidP="00C84938">
      <w:pPr>
        <w:tabs>
          <w:tab w:val="left" w:pos="0"/>
        </w:tabs>
        <w:spacing w:after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8758CD" w:rsidRPr="006D0280">
        <w:rPr>
          <w:color w:val="000000" w:themeColor="text1"/>
          <w:sz w:val="24"/>
          <w:szCs w:val="24"/>
        </w:rPr>
        <w:t>В целях обеспеч</w:t>
      </w:r>
      <w:r w:rsidR="00960F6E" w:rsidRPr="006D0280">
        <w:rPr>
          <w:color w:val="000000" w:themeColor="text1"/>
          <w:sz w:val="24"/>
          <w:szCs w:val="24"/>
        </w:rPr>
        <w:t xml:space="preserve">ения пожарной безопасности в МОУ </w:t>
      </w:r>
      <w:r w:rsidR="008B7811">
        <w:rPr>
          <w:color w:val="000000" w:themeColor="text1"/>
          <w:sz w:val="24"/>
          <w:szCs w:val="24"/>
        </w:rPr>
        <w:t xml:space="preserve">СОШ «Образовательный комплекс </w:t>
      </w:r>
      <w:r w:rsidR="008B7811" w:rsidRPr="008B7811">
        <w:rPr>
          <w:color w:val="000000" w:themeColor="text1"/>
          <w:sz w:val="24"/>
          <w:szCs w:val="24"/>
          <w:highlight w:val="yellow"/>
        </w:rPr>
        <w:t>№</w:t>
      </w:r>
      <w:r w:rsidR="00960F6E" w:rsidRPr="006D0280">
        <w:rPr>
          <w:color w:val="000000" w:themeColor="text1"/>
          <w:sz w:val="24"/>
          <w:szCs w:val="24"/>
        </w:rPr>
        <w:t>»</w:t>
      </w:r>
      <w:r w:rsidR="008758CD" w:rsidRPr="006D0280">
        <w:rPr>
          <w:color w:val="000000" w:themeColor="text1"/>
          <w:sz w:val="24"/>
          <w:szCs w:val="24"/>
        </w:rPr>
        <w:t xml:space="preserve"> </w:t>
      </w:r>
      <w:r w:rsidR="0032121D">
        <w:rPr>
          <w:color w:val="000000" w:themeColor="text1"/>
          <w:sz w:val="24"/>
          <w:szCs w:val="24"/>
        </w:rPr>
        <w:t xml:space="preserve">и соблюдения норм пожарной безопасности, а также </w:t>
      </w:r>
      <w:r w:rsidR="008758CD" w:rsidRPr="006D0280">
        <w:rPr>
          <w:color w:val="000000" w:themeColor="text1"/>
          <w:sz w:val="24"/>
          <w:szCs w:val="24"/>
        </w:rPr>
        <w:t xml:space="preserve">в соответствии </w:t>
      </w:r>
      <w:r w:rsidR="0032121D">
        <w:rPr>
          <w:color w:val="000000" w:themeColor="text1"/>
          <w:sz w:val="24"/>
          <w:szCs w:val="24"/>
        </w:rPr>
        <w:t xml:space="preserve">с </w:t>
      </w:r>
      <w:r w:rsidR="008758CD" w:rsidRPr="006D0280">
        <w:rPr>
          <w:color w:val="000000" w:themeColor="text1"/>
          <w:sz w:val="24"/>
          <w:szCs w:val="24"/>
        </w:rPr>
        <w:t>ФЗ «О пожарной безоп</w:t>
      </w:r>
      <w:r w:rsidR="00960F6E" w:rsidRPr="006D0280">
        <w:rPr>
          <w:color w:val="000000" w:themeColor="text1"/>
          <w:sz w:val="24"/>
          <w:szCs w:val="24"/>
        </w:rPr>
        <w:t>асности» от 21.12.1994 №69-ФЗ</w:t>
      </w:r>
      <w:r w:rsidR="0032121D">
        <w:rPr>
          <w:color w:val="000000" w:themeColor="text1"/>
          <w:sz w:val="24"/>
          <w:szCs w:val="24"/>
        </w:rPr>
        <w:t xml:space="preserve"> и </w:t>
      </w:r>
      <w:r w:rsidR="008758CD" w:rsidRPr="006D0280">
        <w:rPr>
          <w:color w:val="000000" w:themeColor="text1"/>
          <w:sz w:val="24"/>
          <w:szCs w:val="24"/>
        </w:rPr>
        <w:t>«</w:t>
      </w:r>
      <w:r w:rsidR="00960F6E" w:rsidRPr="006D0280">
        <w:rPr>
          <w:color w:val="000000" w:themeColor="text1"/>
          <w:sz w:val="24"/>
          <w:szCs w:val="24"/>
        </w:rPr>
        <w:t xml:space="preserve">Правилами противопожарного режима в Российской Федерации», </w:t>
      </w:r>
      <w:r w:rsidR="008758CD" w:rsidRPr="006D0280">
        <w:rPr>
          <w:color w:val="000000" w:themeColor="text1"/>
          <w:sz w:val="24"/>
          <w:szCs w:val="24"/>
        </w:rPr>
        <w:t xml:space="preserve">утвержденными  Постановлением  правительства  РФ  от 16.09.2020 г   № 1479 </w:t>
      </w:r>
    </w:p>
    <w:p w:rsidR="00C84938" w:rsidRDefault="00C84938" w:rsidP="00C84938">
      <w:pPr>
        <w:spacing w:after="0"/>
        <w:ind w:firstLine="426"/>
        <w:jc w:val="both"/>
        <w:rPr>
          <w:b/>
          <w:bCs/>
          <w:color w:val="000000" w:themeColor="text1"/>
          <w:sz w:val="24"/>
          <w:szCs w:val="24"/>
        </w:rPr>
      </w:pPr>
    </w:p>
    <w:p w:rsidR="008758CD" w:rsidRDefault="008758CD" w:rsidP="00C84938">
      <w:pPr>
        <w:spacing w:after="0"/>
        <w:ind w:firstLine="426"/>
        <w:jc w:val="both"/>
        <w:rPr>
          <w:b/>
          <w:bCs/>
          <w:color w:val="000000" w:themeColor="text1"/>
          <w:sz w:val="24"/>
          <w:szCs w:val="24"/>
        </w:rPr>
      </w:pPr>
      <w:r w:rsidRPr="006D0280">
        <w:rPr>
          <w:b/>
          <w:bCs/>
          <w:color w:val="000000" w:themeColor="text1"/>
          <w:sz w:val="24"/>
          <w:szCs w:val="24"/>
        </w:rPr>
        <w:t>ПРИКАЗЫВАЮ:</w:t>
      </w:r>
    </w:p>
    <w:p w:rsidR="00C84938" w:rsidRPr="006D0280" w:rsidRDefault="00C84938" w:rsidP="00C84938">
      <w:pPr>
        <w:spacing w:after="0"/>
        <w:ind w:firstLine="426"/>
        <w:jc w:val="both"/>
        <w:rPr>
          <w:b/>
          <w:bCs/>
          <w:color w:val="000000" w:themeColor="text1"/>
          <w:sz w:val="24"/>
          <w:szCs w:val="24"/>
        </w:rPr>
      </w:pPr>
    </w:p>
    <w:p w:rsidR="00EB3E6F" w:rsidRPr="006D0280" w:rsidRDefault="00EB3E6F" w:rsidP="00C84938">
      <w:pPr>
        <w:spacing w:after="0"/>
        <w:ind w:firstLine="426"/>
        <w:jc w:val="both"/>
        <w:rPr>
          <w:b/>
          <w:bCs/>
          <w:color w:val="000000" w:themeColor="text1"/>
          <w:sz w:val="24"/>
          <w:szCs w:val="24"/>
        </w:rPr>
      </w:pPr>
      <w:r w:rsidRPr="00AA463B">
        <w:rPr>
          <w:b/>
          <w:bCs/>
          <w:color w:val="000000" w:themeColor="text1"/>
          <w:sz w:val="24"/>
          <w:szCs w:val="24"/>
        </w:rPr>
        <w:t>Руководителям структурных подразделений</w:t>
      </w:r>
      <w:r w:rsidR="00AA463B">
        <w:rPr>
          <w:b/>
          <w:bCs/>
          <w:color w:val="000000" w:themeColor="text1"/>
          <w:sz w:val="24"/>
          <w:szCs w:val="24"/>
        </w:rPr>
        <w:t xml:space="preserve"> </w:t>
      </w:r>
      <w:r w:rsidRPr="001604E8">
        <w:rPr>
          <w:b/>
          <w:bCs/>
          <w:color w:val="000000" w:themeColor="text1"/>
          <w:sz w:val="24"/>
          <w:szCs w:val="24"/>
        </w:rPr>
        <w:t xml:space="preserve">своевременно проводить </w:t>
      </w:r>
      <w:r w:rsidR="00AB0774" w:rsidRPr="001604E8">
        <w:rPr>
          <w:b/>
          <w:bCs/>
          <w:color w:val="000000" w:themeColor="text1"/>
          <w:sz w:val="24"/>
          <w:szCs w:val="24"/>
        </w:rPr>
        <w:t xml:space="preserve">осмотр и </w:t>
      </w:r>
      <w:r w:rsidRPr="001604E8">
        <w:rPr>
          <w:b/>
          <w:bCs/>
          <w:color w:val="000000" w:themeColor="text1"/>
          <w:sz w:val="24"/>
          <w:szCs w:val="24"/>
        </w:rPr>
        <w:t>испытания сре</w:t>
      </w:r>
      <w:proofErr w:type="gramStart"/>
      <w:r w:rsidRPr="001604E8">
        <w:rPr>
          <w:b/>
          <w:bCs/>
          <w:color w:val="000000" w:themeColor="text1"/>
          <w:sz w:val="24"/>
          <w:szCs w:val="24"/>
        </w:rPr>
        <w:t>дств пр</w:t>
      </w:r>
      <w:proofErr w:type="gramEnd"/>
      <w:r w:rsidRPr="001604E8">
        <w:rPr>
          <w:b/>
          <w:bCs/>
          <w:color w:val="000000" w:themeColor="text1"/>
          <w:sz w:val="24"/>
          <w:szCs w:val="24"/>
        </w:rPr>
        <w:t>отивопожарной защиты:</w:t>
      </w:r>
      <w:r w:rsidRPr="006D0280">
        <w:rPr>
          <w:b/>
          <w:bCs/>
          <w:color w:val="000000" w:themeColor="text1"/>
          <w:sz w:val="24"/>
          <w:szCs w:val="24"/>
        </w:rPr>
        <w:t xml:space="preserve"> </w:t>
      </w:r>
    </w:p>
    <w:p w:rsidR="00AB0774" w:rsidRPr="004F4A84" w:rsidRDefault="006561A6" w:rsidP="00AB0774">
      <w:pPr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1</w:t>
      </w:r>
      <w:r w:rsidR="003B0C38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9A5539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="002B21BA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наличие и исправное состояние устройств для </w:t>
      </w:r>
      <w:proofErr w:type="spellStart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самозакрывания</w:t>
      </w:r>
      <w:proofErr w:type="spellEnd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противопожарных дверей, а также дверных ручек, устройств "</w:t>
      </w:r>
      <w:proofErr w:type="spellStart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антипаника</w:t>
      </w:r>
      <w:proofErr w:type="spellEnd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", замков, уплотнений и порогов противопожарных дверей, предусмотренных изготовителем, а на дверях лестничных клеток, дверях эвакуационных выходов, в том числе ведущих из подвала на первый этаж (за исключением дверей, ведущих в квартиры, коридоры, вестибюли (фойе) и непосредственно</w:t>
      </w:r>
      <w:proofErr w:type="gramEnd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наружу), приспособлений для </w:t>
      </w:r>
      <w:proofErr w:type="spellStart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самозакрывания</w:t>
      </w:r>
      <w:proofErr w:type="spellEnd"/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B0774" w:rsidRPr="004F4A84" w:rsidRDefault="00AB0774" w:rsidP="00AB0774">
      <w:pPr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Не допускается устанавливать какие-либо приспособления, препятствующие нормальному закрыванию противопожарных или </w:t>
      </w:r>
      <w:proofErr w:type="spellStart"/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противодымных</w:t>
      </w:r>
      <w:proofErr w:type="spellEnd"/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дверей (устройств).</w:t>
      </w:r>
    </w:p>
    <w:p w:rsidR="009310D2" w:rsidRPr="004F4A84" w:rsidRDefault="003B0C38" w:rsidP="00C84938">
      <w:pPr>
        <w:spacing w:after="0"/>
        <w:ind w:firstLine="482"/>
        <w:jc w:val="both"/>
        <w:textAlignment w:val="baseline"/>
        <w:rPr>
          <w:b/>
          <w:bCs/>
          <w:color w:val="000000" w:themeColor="text1"/>
          <w:sz w:val="24"/>
          <w:szCs w:val="24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2.</w:t>
      </w:r>
      <w:r w:rsidR="00AB077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A5539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="005074D3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ть 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содержание наружных пожарных лестниц, наружных открытых лестниц, предназначенных для эвакуации людей из зданий и сооружений при пожаре, а также ограждений кровель зданий и сооружений в исправном состоянии, их очистку от снега и наледи в зимнее</w:t>
      </w:r>
      <w:r w:rsidR="005074D3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время</w:t>
      </w:r>
    </w:p>
    <w:p w:rsidR="009310D2" w:rsidRPr="004F4A84" w:rsidRDefault="005074D3" w:rsidP="00C84938">
      <w:pPr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рганизу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е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 не реже 1 раза в 5 лет проведение эксплуатационных испытаний пожарных лестниц, металлических наружных открытых лестниц, предназначенных для эвакуации людей из зданий и сооружений при пожаре, ограждений кровель с составлением соответствующего протокола испытаний и внесением информации в журнал эксплуатации систем противопожарной защиты.</w:t>
      </w:r>
    </w:p>
    <w:p w:rsidR="009310D2" w:rsidRPr="004F4A84" w:rsidRDefault="000479F7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3</w:t>
      </w:r>
      <w:r w:rsidR="003B0C38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На объекте защиты с массовым пребыванием людей обеспечи</w:t>
      </w:r>
      <w:r w:rsidR="005A7441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(с учетом сроков их хранения (годности) на каж</w:t>
      </w:r>
      <w:r w:rsidR="000E687E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дого</w:t>
      </w:r>
      <w:proofErr w:type="gramEnd"/>
      <w:r w:rsidR="000E687E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дежурного (при их наличии);</w:t>
      </w:r>
    </w:p>
    <w:p w:rsidR="009310D2" w:rsidRPr="004F4A84" w:rsidRDefault="005A7441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ть 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</w:t>
      </w:r>
      <w:r w:rsidR="00C52EE5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систем противопожарной защиты.</w:t>
      </w:r>
    </w:p>
    <w:p w:rsidR="00C52EE5" w:rsidRPr="004F4A84" w:rsidRDefault="00B57AD7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4.</w:t>
      </w:r>
      <w:r w:rsidR="00C52EE5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Обеспечить наличие знаков пожарной безопасности, </w:t>
      </w:r>
      <w:proofErr w:type="gramStart"/>
      <w:r w:rsidR="00C52EE5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обозначающих</w:t>
      </w:r>
      <w:proofErr w:type="gramEnd"/>
      <w:r w:rsidR="00C52EE5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в том числе пути эвакуации и эвакуационные выходы, места размещения аварийно-спасательных устройств и снаряжения, стоянки мобильных средств пожаротушения.</w:t>
      </w:r>
    </w:p>
    <w:p w:rsidR="0020313D" w:rsidRPr="004F4A84" w:rsidRDefault="00B57AD7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5.</w:t>
      </w:r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63867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При наличии на объекте: в</w:t>
      </w:r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соответствии с технической документацией изготовителя обеспечить проверку </w:t>
      </w:r>
      <w:proofErr w:type="spellStart"/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огнезадерживающих</w:t>
      </w:r>
      <w:proofErr w:type="spellEnd"/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устройств (заслонок, шиберов, клапанов и др.) в воздуховодах, устрой</w:t>
      </w:r>
      <w:proofErr w:type="gramStart"/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ств</w:t>
      </w:r>
      <w:r w:rsidR="00F93346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бл</w:t>
      </w:r>
      <w:proofErr w:type="gramEnd"/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окировки вентиляционных систем с автоматическими установками </w:t>
      </w:r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пожарной сигнализации или пожаротушения, автоматических устройств отключения </w:t>
      </w:r>
      <w:proofErr w:type="spellStart"/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общеобменной</w:t>
      </w:r>
      <w:proofErr w:type="spellEnd"/>
      <w:r w:rsidR="0020313D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вентиляции и кондиционирования при пожаре с внесением информации в журнал эксплуатации систем противопожарной защиты.</w:t>
      </w:r>
    </w:p>
    <w:p w:rsidR="009310D2" w:rsidRPr="004F4A84" w:rsidRDefault="00A6610C" w:rsidP="0020313D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6</w:t>
      </w:r>
      <w:r w:rsidR="00B57AD7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6322C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предел</w:t>
      </w:r>
      <w:r w:rsidR="0016322C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порядок и сроки проведения работ по очистке вентиляц</w:t>
      </w:r>
      <w:r w:rsidR="00BF62C9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ионных камер, циклонов, фильтров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и воздуховодов от горючих отходов и отложений с составлением соответствующего акта, при этом такие работы </w:t>
      </w:r>
      <w:r w:rsidR="0016322C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проводятся не реже 1 раза в год.</w:t>
      </w:r>
    </w:p>
    <w:p w:rsidR="00A6610C" w:rsidRPr="004F4A84" w:rsidRDefault="00A6610C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7</w:t>
      </w:r>
      <w:r w:rsidR="00B57AD7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  <w:r w:rsidR="00BF62C9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Извещать подразделение пожарной охраны при отключении участков водопроводной сети и (или) пожарных гидрантов, находящихся на территории организации, а также в случае уменьшения давления в водопроводной сети ниже требуемого.</w:t>
      </w:r>
    </w:p>
    <w:p w:rsidR="009310D2" w:rsidRPr="004F4A84" w:rsidRDefault="00E53086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исправность, своевременное обслуживание и ремонт наружного противопожарного водоснабжения, находящегося в зоне эксплуатационной ответственности организации, и организ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овать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проведение проверок на водоотдачу не реже 2 раз в год (весной и осенью) с внесением информации в журнал эксплуатаци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систем противопожарной защиты.</w:t>
      </w:r>
    </w:p>
    <w:p w:rsidR="00E53086" w:rsidRPr="004F4A84" w:rsidRDefault="00E53086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Направление движения к источникам наружного противопожарного водоснабжения обозначать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месторасположения.</w:t>
      </w:r>
    </w:p>
    <w:p w:rsidR="009310D2" w:rsidRPr="004F4A84" w:rsidRDefault="00452EDB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8</w:t>
      </w:r>
      <w:r w:rsidR="00B57AD7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  <w:r w:rsidR="006561A6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013A6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исправное состояние, своевременное обслуживание и ремонт внутреннего противопожарного водопровода, укомплектованность пожарных кранов исправными пожарными рукавами, ручными пожарными стволами и пожарными запорными клапанами, организует перекатку пожарных 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рукавов (не реже 1 раза в год), а также надлежащее состояние водокольцевых катушек с внесением информации в журнал эксплуатации систем противопожарной защиты.</w:t>
      </w:r>
    </w:p>
    <w:p w:rsidR="006E4150" w:rsidRPr="004F4A84" w:rsidRDefault="00910198" w:rsidP="00C84938">
      <w:pPr>
        <w:spacing w:after="0"/>
        <w:ind w:firstLine="482"/>
        <w:jc w:val="both"/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</w:pPr>
      <w:r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>9</w:t>
      </w:r>
      <w:r w:rsidR="00B57AD7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C30875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013A6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 xml:space="preserve">При наличии на объекте: </w:t>
      </w:r>
      <w:r w:rsidR="009310D2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>обеспечи</w:t>
      </w:r>
      <w:r w:rsidR="00B013A6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>ть</w:t>
      </w:r>
      <w:r w:rsidR="009310D2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 xml:space="preserve"> исправное состояние и проведение проверок работоспособности задвижек с электроприводом (не реже 2 раз в год), установленных на обводных линиях водомерных устройств, а также пожарных основных рабочих и резервных пожарных насосных агрегатов (ежемесячно) с внесением информации в журнал эксплуатаци</w:t>
      </w:r>
      <w:r w:rsidR="000E687E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 xml:space="preserve">и систем противопожарной </w:t>
      </w:r>
      <w:r w:rsidR="00B013A6"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>защиты.</w:t>
      </w:r>
    </w:p>
    <w:p w:rsidR="006561A6" w:rsidRPr="004F4A84" w:rsidRDefault="00B57AD7" w:rsidP="00C84938">
      <w:pPr>
        <w:spacing w:after="0"/>
        <w:ind w:firstLine="482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Calibri" w:cs="Times New Roman"/>
          <w:color w:val="000000" w:themeColor="text1"/>
          <w:sz w:val="24"/>
          <w:szCs w:val="24"/>
          <w:shd w:val="clear" w:color="auto" w:fill="FFFFFF"/>
        </w:rPr>
        <w:t>10.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B49F0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="00AB49F0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объект защиты пригодными к эксплуатации первичными средствами пожаротушения (огнетушителями) по нормам, а также обеспечи</w:t>
      </w:r>
      <w:r w:rsidR="00AB49F0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9310D2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соблюдение сроков их перезарядки, освидетельствования и своевременной замены, указанных в паспорте огнетушителя.</w:t>
      </w:r>
      <w:r w:rsidR="006561A6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Учет наличия, периодичности осмотра и сроков перезарядки огнетушителей ведется в журнале эксплуатаци</w:t>
      </w:r>
      <w:r w:rsidR="00C3117A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систем противопожарной защиты.</w:t>
      </w:r>
    </w:p>
    <w:p w:rsidR="00F355D4" w:rsidRPr="004F4A84" w:rsidRDefault="00B57AD7" w:rsidP="00F355D4">
      <w:pPr>
        <w:spacing w:after="0"/>
        <w:ind w:firstLine="482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bCs/>
          <w:color w:val="000000" w:themeColor="text1"/>
          <w:sz w:val="24"/>
          <w:szCs w:val="24"/>
        </w:rPr>
        <w:t>11.</w:t>
      </w:r>
      <w:r w:rsidR="00F77778" w:rsidRPr="004F4A84">
        <w:rPr>
          <w:bCs/>
          <w:color w:val="000000" w:themeColor="text1"/>
          <w:sz w:val="24"/>
          <w:szCs w:val="24"/>
        </w:rPr>
        <w:t xml:space="preserve"> </w:t>
      </w:r>
      <w:r w:rsidR="00C3117A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</w:t>
      </w:r>
      <w:r w:rsidR="00EB3E6F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беспечи</w:t>
      </w:r>
      <w:r w:rsidR="00F77778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ть</w:t>
      </w:r>
      <w:r w:rsidR="00EB3E6F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соблюдение проектных решений в отношении пределов огнестойкости строительных конструкций и инженерного оборудования, осуществля</w:t>
      </w:r>
      <w:r w:rsidR="00F77778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ть </w:t>
      </w:r>
      <w:r w:rsidR="00EB3E6F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безопасности, а также технической документацией изготовителя средства огнезащиты и (или) производителя огнезащитных работ.</w:t>
      </w:r>
    </w:p>
    <w:p w:rsidR="00F355D4" w:rsidRPr="004F4A84" w:rsidRDefault="00EB3E6F" w:rsidP="00F355D4">
      <w:pPr>
        <w:spacing w:after="0"/>
        <w:ind w:firstLine="482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Указанная документация хранится на объекте защиты.</w:t>
      </w:r>
    </w:p>
    <w:p w:rsidR="00F355D4" w:rsidRPr="004F4A84" w:rsidRDefault="00EB3E6F" w:rsidP="00F355D4">
      <w:pPr>
        <w:spacing w:after="0"/>
        <w:ind w:firstLine="482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При отсутствии в технической документации сведений о периодичности проверки проверка проводится не реже 1 раза в год.</w:t>
      </w:r>
    </w:p>
    <w:p w:rsidR="00EB3E6F" w:rsidRPr="004F4A84" w:rsidRDefault="00EB3E6F" w:rsidP="00F355D4">
      <w:pPr>
        <w:spacing w:after="0"/>
        <w:ind w:firstLine="482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По результатам проверки составляется акт (протокол) проверки состояния огнезащитного покрытия с указанием места (мест) с наличием повреждений огнезащитного покрытия, описанием характера повреждений (при наличии) и рек</w:t>
      </w:r>
      <w:r w:rsidR="006561A6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омендуемых сроках их устранения, </w:t>
      </w:r>
      <w:r w:rsidR="00F355D4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 соответствии с технической (проектной) документацией изготовителя средства огнезащиты и (или) производителя огнезащитных работ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расчетно-аналитическими</w:t>
      </w:r>
      <w:proofErr w:type="gramEnd"/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методами, подтверждающими соответствие конструкций и инженерного оборудования требованиям пожарной безопасности.</w:t>
      </w:r>
    </w:p>
    <w:p w:rsidR="00F77778" w:rsidRPr="004F4A84" w:rsidRDefault="00F77778" w:rsidP="00F355D4">
      <w:pPr>
        <w:spacing w:after="0"/>
        <w:ind w:firstLine="482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Обеспечить проведение повторной обработки конструкций и инженерного оборудования объектов защиты или ежегодное проведение испытаний либо обоснований расчетно-аналитическими методами, подтверждающими соответствие конструкций и инженерного оборудования требованиям пожарной безопасности.</w:t>
      </w:r>
    </w:p>
    <w:p w:rsidR="00650DD8" w:rsidRPr="006D0280" w:rsidRDefault="00B57AD7" w:rsidP="00C84938">
      <w:pPr>
        <w:shd w:val="clear" w:color="auto" w:fill="FFFFFF"/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lastRenderedPageBreak/>
        <w:t>12.</w:t>
      </w:r>
      <w:r w:rsidR="00650DD8" w:rsidRPr="004F4A8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8602C" w:rsidRPr="004F4A84">
        <w:rPr>
          <w:rFonts w:cs="Times New Roman"/>
          <w:color w:val="000000" w:themeColor="text1"/>
          <w:sz w:val="24"/>
          <w:szCs w:val="24"/>
        </w:rPr>
        <w:t>О</w:t>
      </w:r>
      <w:r w:rsidR="00650DD8" w:rsidRPr="004F4A84">
        <w:rPr>
          <w:rFonts w:cs="Times New Roman"/>
          <w:color w:val="000000" w:themeColor="text1"/>
          <w:sz w:val="24"/>
          <w:szCs w:val="24"/>
        </w:rPr>
        <w:t>рганиз</w:t>
      </w:r>
      <w:r w:rsidR="0028602C" w:rsidRPr="004F4A84">
        <w:rPr>
          <w:rFonts w:cs="Times New Roman"/>
          <w:color w:val="000000" w:themeColor="text1"/>
          <w:sz w:val="24"/>
          <w:szCs w:val="24"/>
        </w:rPr>
        <w:t>овать</w:t>
      </w:r>
      <w:r w:rsidR="00650DD8" w:rsidRPr="004F4A84">
        <w:rPr>
          <w:rFonts w:cs="Times New Roman"/>
          <w:color w:val="000000" w:themeColor="text1"/>
          <w:sz w:val="24"/>
          <w:szCs w:val="24"/>
        </w:rPr>
        <w:t xml:space="preserve"> работы по ремонту, техническому обслуживанию и эксплуатации средств обеспечения пожарной безопасности и пожаротушения, обеспечивающие исправное состояние указанных средств. Работы осуществляются с учетом инструкции изготовителя на технические средства, функционирующие в составе систем противопожарной защиты</w:t>
      </w:r>
      <w:r w:rsidR="0028602C" w:rsidRPr="004F4A84">
        <w:rPr>
          <w:rFonts w:cs="Times New Roman"/>
          <w:color w:val="000000" w:themeColor="text1"/>
          <w:sz w:val="24"/>
          <w:szCs w:val="24"/>
        </w:rPr>
        <w:t>.</w:t>
      </w:r>
    </w:p>
    <w:p w:rsidR="009F79E4" w:rsidRDefault="00B57AD7" w:rsidP="00C84938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color w:val="000000" w:themeColor="text1"/>
        </w:rPr>
        <w:t>13.</w:t>
      </w:r>
      <w:r w:rsidR="00650DD8" w:rsidRPr="006D0280">
        <w:rPr>
          <w:color w:val="000000" w:themeColor="text1"/>
        </w:rPr>
        <w:t xml:space="preserve"> </w:t>
      </w:r>
      <w:r w:rsidR="009F79E4">
        <w:rPr>
          <w:color w:val="000000" w:themeColor="text1"/>
        </w:rPr>
        <w:t>О</w:t>
      </w:r>
      <w:r w:rsidR="00650DD8" w:rsidRPr="006D0280">
        <w:rPr>
          <w:color w:val="000000" w:themeColor="text1"/>
        </w:rPr>
        <w:t>беспечи</w:t>
      </w:r>
      <w:r w:rsidR="009F79E4">
        <w:rPr>
          <w:color w:val="000000" w:themeColor="text1"/>
        </w:rPr>
        <w:t xml:space="preserve">ть </w:t>
      </w:r>
      <w:r w:rsidR="00650DD8" w:rsidRPr="006D0280">
        <w:rPr>
          <w:color w:val="000000" w:themeColor="text1"/>
        </w:rPr>
        <w:t xml:space="preserve"> ежегодное проведение испытаний систем пожарной сигнализации, передачи извещений о пожаре, оповещения и управления эвакуацией людей, технических средств, функционирующих в составе систем </w:t>
      </w:r>
      <w:proofErr w:type="spellStart"/>
      <w:r w:rsidR="00650DD8" w:rsidRPr="006D0280">
        <w:rPr>
          <w:color w:val="000000" w:themeColor="text1"/>
        </w:rPr>
        <w:t>противодымной</w:t>
      </w:r>
      <w:proofErr w:type="spellEnd"/>
      <w:r w:rsidR="00650DD8" w:rsidRPr="006D0280">
        <w:rPr>
          <w:color w:val="000000" w:themeColor="text1"/>
        </w:rPr>
        <w:t xml:space="preserve"> вентиляции, и автоматических установок пожаротушения, </w:t>
      </w:r>
      <w:proofErr w:type="spellStart"/>
      <w:r w:rsidR="00650DD8" w:rsidRPr="006D0280">
        <w:rPr>
          <w:color w:val="000000" w:themeColor="text1"/>
        </w:rPr>
        <w:t>эксплуатирующихся</w:t>
      </w:r>
      <w:proofErr w:type="spellEnd"/>
      <w:r w:rsidR="00650DD8" w:rsidRPr="006D0280">
        <w:rPr>
          <w:color w:val="000000" w:themeColor="text1"/>
        </w:rPr>
        <w:t xml:space="preserve"> сверх срока службы, установленного изготовителем (поставщиком), или при отсутствии информации изготовителя (поставщика) о возможности дальнейшей эксплуатации.</w:t>
      </w:r>
      <w:r w:rsidR="00650DD8" w:rsidRPr="006D0280">
        <w:rPr>
          <w:rFonts w:ascii="Arial" w:hAnsi="Arial" w:cs="Arial"/>
          <w:color w:val="000000" w:themeColor="text1"/>
        </w:rPr>
        <w:t xml:space="preserve"> </w:t>
      </w:r>
    </w:p>
    <w:p w:rsidR="00650DD8" w:rsidRPr="006D0280" w:rsidRDefault="00650DD8" w:rsidP="00C84938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color w:val="000000" w:themeColor="text1"/>
        </w:rPr>
      </w:pPr>
      <w:r w:rsidRPr="006D0280">
        <w:rPr>
          <w:color w:val="000000" w:themeColor="text1"/>
        </w:rPr>
        <w:t>Информация о работах, проводимых с указанными системами, вносится в журнал эксплуатации систем противопожарной защиты</w:t>
      </w:r>
      <w:r w:rsidR="009F79E4">
        <w:rPr>
          <w:color w:val="000000" w:themeColor="text1"/>
        </w:rPr>
        <w:t>.</w:t>
      </w:r>
    </w:p>
    <w:p w:rsidR="006E4150" w:rsidRPr="006D0280" w:rsidRDefault="006C0794" w:rsidP="00C84938">
      <w:pPr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>1</w:t>
      </w:r>
      <w:r w:rsidR="00B57AD7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r w:rsidR="006E4150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Руководители структурных подразделений</w:t>
      </w:r>
      <w:r w:rsidR="00722C01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несут ответственность за</w:t>
      </w:r>
      <w:r w:rsidR="006E4150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B3E6F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ведение </w:t>
      </w:r>
      <w:r w:rsidR="009F79E4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журнал</w:t>
      </w:r>
      <w:r w:rsidR="009F79E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а</w:t>
      </w:r>
      <w:r w:rsidR="009F79E4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эксплуатации систем противопожарной защиты </w:t>
      </w:r>
      <w:r w:rsidR="00737555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</w:t>
      </w:r>
      <w:r w:rsidR="009F79E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своевременное </w:t>
      </w:r>
      <w:r w:rsidR="00EB3E6F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внесение информации в </w:t>
      </w:r>
      <w:r w:rsidR="009F79E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данный журнал</w:t>
      </w:r>
      <w:r w:rsidR="00EB3E6F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758CD" w:rsidRPr="008E7CE4" w:rsidRDefault="00B57AD7" w:rsidP="008E7CE4">
      <w:pPr>
        <w:spacing w:after="0"/>
        <w:ind w:firstLine="482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>15.</w:t>
      </w:r>
      <w:r w:rsidR="006C079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B3E6F" w:rsidRPr="006D028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Допускается ведение журнала эксплуатации систем противопожарной защиты в электронном виде.</w:t>
      </w:r>
    </w:p>
    <w:p w:rsidR="00595D38" w:rsidRPr="006D0280" w:rsidRDefault="006C0794" w:rsidP="00C84938">
      <w:pPr>
        <w:pStyle w:val="a3"/>
        <w:tabs>
          <w:tab w:val="left" w:pos="0"/>
        </w:tabs>
        <w:spacing w:after="0"/>
        <w:ind w:left="0" w:firstLine="48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B57AD7">
        <w:rPr>
          <w:color w:val="000000" w:themeColor="text1"/>
          <w:sz w:val="24"/>
          <w:szCs w:val="24"/>
        </w:rPr>
        <w:t>6.</w:t>
      </w:r>
      <w:r>
        <w:rPr>
          <w:color w:val="000000" w:themeColor="text1"/>
          <w:sz w:val="24"/>
          <w:szCs w:val="24"/>
        </w:rPr>
        <w:t xml:space="preserve"> </w:t>
      </w:r>
      <w:proofErr w:type="gramStart"/>
      <w:r w:rsidR="00595D38" w:rsidRPr="006D0280">
        <w:rPr>
          <w:color w:val="000000" w:themeColor="text1"/>
          <w:sz w:val="24"/>
          <w:szCs w:val="24"/>
        </w:rPr>
        <w:t>Контроль за</w:t>
      </w:r>
      <w:proofErr w:type="gramEnd"/>
      <w:r w:rsidR="00595D38" w:rsidRPr="006D0280">
        <w:rPr>
          <w:color w:val="000000" w:themeColor="text1"/>
          <w:sz w:val="24"/>
          <w:szCs w:val="24"/>
        </w:rPr>
        <w:t xml:space="preserve"> выполнением настоящего приказа возложить на заместителя директора по административно-хозяйственной работе </w:t>
      </w:r>
      <w:r w:rsidR="008B7811" w:rsidRPr="008B7811">
        <w:rPr>
          <w:color w:val="000000" w:themeColor="text1"/>
          <w:sz w:val="24"/>
          <w:szCs w:val="24"/>
          <w:highlight w:val="yellow"/>
        </w:rPr>
        <w:t>Ф.И.О.</w:t>
      </w:r>
    </w:p>
    <w:p w:rsidR="00DE11FB" w:rsidRDefault="00DE11FB" w:rsidP="00C84938">
      <w:pPr>
        <w:tabs>
          <w:tab w:val="left" w:pos="0"/>
        </w:tabs>
        <w:spacing w:after="0"/>
        <w:jc w:val="both"/>
        <w:rPr>
          <w:color w:val="000000" w:themeColor="text1"/>
          <w:sz w:val="24"/>
          <w:szCs w:val="24"/>
        </w:rPr>
      </w:pPr>
    </w:p>
    <w:p w:rsidR="00B57AD7" w:rsidRPr="006D0280" w:rsidRDefault="00B57AD7" w:rsidP="00C84938">
      <w:pPr>
        <w:tabs>
          <w:tab w:val="left" w:pos="0"/>
        </w:tabs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9"/>
        <w:gridCol w:w="4786"/>
      </w:tblGrid>
      <w:tr w:rsidR="00960F6E" w:rsidRPr="006D0280" w:rsidTr="00650DD8">
        <w:trPr>
          <w:jc w:val="center"/>
        </w:trPr>
        <w:tc>
          <w:tcPr>
            <w:tcW w:w="5019" w:type="dxa"/>
          </w:tcPr>
          <w:p w:rsidR="00960F6E" w:rsidRPr="006D0280" w:rsidRDefault="00960F6E" w:rsidP="006D0280">
            <w:pPr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6D0280">
              <w:rPr>
                <w:rFonts w:eastAsia="Calibri" w:cs="Times New Roman"/>
                <w:color w:val="000000" w:themeColor="text1"/>
                <w:sz w:val="24"/>
                <w:szCs w:val="24"/>
              </w:rPr>
              <w:t>Директор</w:t>
            </w:r>
          </w:p>
          <w:p w:rsidR="00960F6E" w:rsidRPr="006D0280" w:rsidRDefault="00960F6E" w:rsidP="006D0280">
            <w:pPr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6D0280">
              <w:rPr>
                <w:rFonts w:eastAsia="Calibri" w:cs="Times New Roman"/>
                <w:color w:val="000000" w:themeColor="text1"/>
                <w:sz w:val="24"/>
                <w:szCs w:val="24"/>
              </w:rPr>
              <w:t>МОУ С</w:t>
            </w:r>
            <w:r w:rsidR="008B7811">
              <w:rPr>
                <w:rFonts w:eastAsia="Calibri" w:cs="Times New Roman"/>
                <w:color w:val="000000" w:themeColor="text1"/>
                <w:sz w:val="24"/>
                <w:szCs w:val="24"/>
              </w:rPr>
              <w:t>ОШ «Образовательный комплекс </w:t>
            </w:r>
            <w:r w:rsidR="008B7811" w:rsidRPr="008B7811">
              <w:rPr>
                <w:rFonts w:eastAsia="Calibri" w:cs="Times New Roman"/>
                <w:color w:val="000000" w:themeColor="text1"/>
                <w:sz w:val="24"/>
                <w:szCs w:val="24"/>
                <w:highlight w:val="yellow"/>
              </w:rPr>
              <w:t>№</w:t>
            </w:r>
            <w:r w:rsidR="008B7811">
              <w:rPr>
                <w:rFonts w:eastAsia="Calibri" w:cs="Times New Roman"/>
                <w:color w:val="000000" w:themeColor="text1"/>
                <w:sz w:val="24"/>
                <w:szCs w:val="24"/>
              </w:rPr>
              <w:t> </w:t>
            </w:r>
            <w:r w:rsidRPr="006D0280">
              <w:rPr>
                <w:rFonts w:eastAsia="Calibri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960F6E" w:rsidRPr="006D0280" w:rsidRDefault="00960F6E" w:rsidP="006D0280">
            <w:pPr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6D0280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57AD7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                                           </w:t>
            </w:r>
            <w:r w:rsidRPr="006D0280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8B7811" w:rsidRPr="008B7811">
              <w:rPr>
                <w:rFonts w:eastAsia="Calibri" w:cs="Times New Roman"/>
                <w:color w:val="000000" w:themeColor="text1"/>
                <w:sz w:val="24"/>
                <w:szCs w:val="24"/>
                <w:highlight w:val="yellow"/>
              </w:rPr>
              <w:t>Ф.И.О.</w:t>
            </w:r>
          </w:p>
          <w:p w:rsidR="00960F6E" w:rsidRPr="006D0280" w:rsidRDefault="00960F6E" w:rsidP="006D0280">
            <w:pPr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E11FB" w:rsidRPr="006D0280" w:rsidRDefault="00DE11FB" w:rsidP="006D0280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DE11FB" w:rsidRPr="006D0280" w:rsidRDefault="00DE11FB" w:rsidP="006D0280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B57AD7" w:rsidRDefault="00595D38" w:rsidP="00B57AD7">
      <w:pPr>
        <w:spacing w:after="0"/>
        <w:jc w:val="both"/>
        <w:rPr>
          <w:color w:val="000000" w:themeColor="text1"/>
          <w:sz w:val="24"/>
          <w:szCs w:val="24"/>
        </w:rPr>
      </w:pPr>
      <w:r w:rsidRPr="006D0280">
        <w:rPr>
          <w:color w:val="000000" w:themeColor="text1"/>
          <w:sz w:val="24"/>
          <w:szCs w:val="24"/>
        </w:rPr>
        <w:t xml:space="preserve">С приказом </w:t>
      </w:r>
      <w:proofErr w:type="gramStart"/>
      <w:r w:rsidRPr="006D0280">
        <w:rPr>
          <w:color w:val="000000" w:themeColor="text1"/>
          <w:sz w:val="24"/>
          <w:szCs w:val="24"/>
        </w:rPr>
        <w:t>ознакомлен</w:t>
      </w:r>
      <w:r w:rsidR="00B57AD7">
        <w:rPr>
          <w:color w:val="000000" w:themeColor="text1"/>
          <w:sz w:val="24"/>
          <w:szCs w:val="24"/>
        </w:rPr>
        <w:t>ы</w:t>
      </w:r>
      <w:proofErr w:type="gramEnd"/>
      <w:r w:rsidRPr="006D0280">
        <w:rPr>
          <w:color w:val="000000" w:themeColor="text1"/>
          <w:sz w:val="24"/>
          <w:szCs w:val="24"/>
        </w:rPr>
        <w:t>:</w:t>
      </w:r>
    </w:p>
    <w:p w:rsidR="00B57AD7" w:rsidRDefault="00B57AD7" w:rsidP="00B57AD7">
      <w:pPr>
        <w:spacing w:after="0"/>
        <w:jc w:val="both"/>
        <w:rPr>
          <w:color w:val="000000" w:themeColor="text1"/>
          <w:sz w:val="24"/>
          <w:szCs w:val="24"/>
        </w:rPr>
      </w:pPr>
    </w:p>
    <w:p w:rsidR="008758CD" w:rsidRPr="006D0280" w:rsidRDefault="00595D38" w:rsidP="00B57AD7">
      <w:pPr>
        <w:spacing w:after="0"/>
        <w:jc w:val="both"/>
        <w:rPr>
          <w:color w:val="000000" w:themeColor="text1"/>
          <w:sz w:val="24"/>
          <w:szCs w:val="24"/>
        </w:rPr>
      </w:pPr>
      <w:r w:rsidRPr="006D0280">
        <w:rPr>
          <w:color w:val="000000" w:themeColor="text1"/>
          <w:sz w:val="24"/>
          <w:szCs w:val="24"/>
        </w:rPr>
        <w:t xml:space="preserve"> ________________ </w:t>
      </w:r>
      <w:bookmarkStart w:id="0" w:name="_GoBack"/>
      <w:bookmarkEnd w:id="0"/>
      <w:r w:rsidR="008B7811" w:rsidRPr="008B7811">
        <w:rPr>
          <w:color w:val="000000" w:themeColor="text1"/>
          <w:sz w:val="24"/>
          <w:szCs w:val="24"/>
          <w:highlight w:val="yellow"/>
        </w:rPr>
        <w:t>Ф.И.О.</w:t>
      </w:r>
    </w:p>
    <w:p w:rsidR="00B57AD7" w:rsidRDefault="00B57AD7" w:rsidP="006D0280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6E4150" w:rsidRPr="006D0280" w:rsidRDefault="006E4150" w:rsidP="00B57AD7">
      <w:pPr>
        <w:spacing w:after="0"/>
        <w:jc w:val="both"/>
        <w:rPr>
          <w:color w:val="000000" w:themeColor="text1"/>
          <w:sz w:val="24"/>
          <w:szCs w:val="24"/>
        </w:rPr>
      </w:pPr>
      <w:r w:rsidRPr="006D0280">
        <w:rPr>
          <w:color w:val="000000" w:themeColor="text1"/>
          <w:sz w:val="24"/>
          <w:szCs w:val="24"/>
        </w:rPr>
        <w:t>Руководители структурных подразделений:</w:t>
      </w:r>
    </w:p>
    <w:sectPr w:rsidR="006E4150" w:rsidRPr="006D0280" w:rsidSect="00595D38">
      <w:pgSz w:w="11906" w:h="16838" w:code="9"/>
      <w:pgMar w:top="1134" w:right="849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0138D"/>
    <w:multiLevelType w:val="hybridMultilevel"/>
    <w:tmpl w:val="B262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B68B6"/>
    <w:multiLevelType w:val="hybridMultilevel"/>
    <w:tmpl w:val="52CE3A26"/>
    <w:lvl w:ilvl="0" w:tplc="A516D9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58CD"/>
    <w:rsid w:val="000479F7"/>
    <w:rsid w:val="00060196"/>
    <w:rsid w:val="000E687E"/>
    <w:rsid w:val="001136AC"/>
    <w:rsid w:val="001604E8"/>
    <w:rsid w:val="0016322C"/>
    <w:rsid w:val="001966A2"/>
    <w:rsid w:val="001E0203"/>
    <w:rsid w:val="001F4CDB"/>
    <w:rsid w:val="0020313D"/>
    <w:rsid w:val="002453BF"/>
    <w:rsid w:val="00263867"/>
    <w:rsid w:val="0028602C"/>
    <w:rsid w:val="002B21BA"/>
    <w:rsid w:val="002E3299"/>
    <w:rsid w:val="002F631C"/>
    <w:rsid w:val="0032121D"/>
    <w:rsid w:val="00372013"/>
    <w:rsid w:val="003B0C38"/>
    <w:rsid w:val="003C0BC7"/>
    <w:rsid w:val="00431D92"/>
    <w:rsid w:val="004330A9"/>
    <w:rsid w:val="00452EDB"/>
    <w:rsid w:val="00476049"/>
    <w:rsid w:val="004E7A27"/>
    <w:rsid w:val="004F4A84"/>
    <w:rsid w:val="005074D3"/>
    <w:rsid w:val="00532FB4"/>
    <w:rsid w:val="00595D38"/>
    <w:rsid w:val="005A7441"/>
    <w:rsid w:val="005A78A0"/>
    <w:rsid w:val="005C6D82"/>
    <w:rsid w:val="00650DD8"/>
    <w:rsid w:val="006561A6"/>
    <w:rsid w:val="006C0794"/>
    <w:rsid w:val="006C0B77"/>
    <w:rsid w:val="006D0280"/>
    <w:rsid w:val="006E4150"/>
    <w:rsid w:val="00722C01"/>
    <w:rsid w:val="00737555"/>
    <w:rsid w:val="00803A3F"/>
    <w:rsid w:val="0082368B"/>
    <w:rsid w:val="008242FF"/>
    <w:rsid w:val="00870751"/>
    <w:rsid w:val="008746E7"/>
    <w:rsid w:val="008758CD"/>
    <w:rsid w:val="008B7811"/>
    <w:rsid w:val="008E7CE4"/>
    <w:rsid w:val="008F6D85"/>
    <w:rsid w:val="00910198"/>
    <w:rsid w:val="00922C48"/>
    <w:rsid w:val="009310D2"/>
    <w:rsid w:val="0093130D"/>
    <w:rsid w:val="00960F6E"/>
    <w:rsid w:val="00974C67"/>
    <w:rsid w:val="009A5539"/>
    <w:rsid w:val="009D3E2E"/>
    <w:rsid w:val="009D42B8"/>
    <w:rsid w:val="009E1951"/>
    <w:rsid w:val="009F79E4"/>
    <w:rsid w:val="00A41FFE"/>
    <w:rsid w:val="00A6610C"/>
    <w:rsid w:val="00A83940"/>
    <w:rsid w:val="00AA463B"/>
    <w:rsid w:val="00AB0774"/>
    <w:rsid w:val="00AB49F0"/>
    <w:rsid w:val="00AF3CBF"/>
    <w:rsid w:val="00B013A6"/>
    <w:rsid w:val="00B47DB4"/>
    <w:rsid w:val="00B57AD7"/>
    <w:rsid w:val="00B72D4D"/>
    <w:rsid w:val="00B915B7"/>
    <w:rsid w:val="00BF2C11"/>
    <w:rsid w:val="00BF62C9"/>
    <w:rsid w:val="00C30875"/>
    <w:rsid w:val="00C3117A"/>
    <w:rsid w:val="00C52EE5"/>
    <w:rsid w:val="00C70794"/>
    <w:rsid w:val="00C84938"/>
    <w:rsid w:val="00CD76F8"/>
    <w:rsid w:val="00DE11FB"/>
    <w:rsid w:val="00E02572"/>
    <w:rsid w:val="00E53086"/>
    <w:rsid w:val="00E8484B"/>
    <w:rsid w:val="00EA59DF"/>
    <w:rsid w:val="00EB3E6F"/>
    <w:rsid w:val="00EE4070"/>
    <w:rsid w:val="00F03602"/>
    <w:rsid w:val="00F12C76"/>
    <w:rsid w:val="00F355D4"/>
    <w:rsid w:val="00F77778"/>
    <w:rsid w:val="00F93346"/>
    <w:rsid w:val="00FE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BC7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960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313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13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3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Казанский Сергей Альбертович</cp:lastModifiedBy>
  <cp:revision>98</cp:revision>
  <dcterms:created xsi:type="dcterms:W3CDTF">2023-08-23T08:27:00Z</dcterms:created>
  <dcterms:modified xsi:type="dcterms:W3CDTF">2026-08-24T05:46:00Z</dcterms:modified>
</cp:coreProperties>
</file>