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00" w:rsidRPr="00657A00" w:rsidRDefault="00657A00" w:rsidP="00657A00">
      <w:pPr>
        <w:spacing w:after="0" w:line="288" w:lineRule="atLeas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Зарегистрировано в Минюсте России 16 декабря 2019 г. N 56822</w:t>
      </w:r>
    </w:p>
    <w:p w:rsidR="00657A00" w:rsidRPr="00657A00" w:rsidRDefault="00657A00" w:rsidP="00657A00">
      <w:pPr>
        <w:spacing w:before="168" w:after="0" w:line="288" w:lineRule="atLeast"/>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МИНИСТЕРСТВО ФИНАНСОВ РОССИЙСКОЙ ФЕДЕРАЦИИ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ПРИКАЗ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от 15 ноября 2019 г. N 181н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ОБ УТВЕРЖДЕНИИ ФЕДЕРАЛЬНОГО СТАНДАРТА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БУХГАЛТЕРСКОГО УЧЕТА ГОСУДАРСТВЕННЫХ ФИНАНСОВ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"НЕМАТЕРИАЛЬНЫЕ АКТИВЫ"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В соответствии со </w:t>
      </w:r>
      <w:hyperlink r:id="rId5" w:history="1">
        <w:r w:rsidRPr="00657A00">
          <w:rPr>
            <w:rFonts w:ascii="Times New Roman" w:eastAsia="Times New Roman" w:hAnsi="Times New Roman" w:cs="Times New Roman"/>
            <w:sz w:val="24"/>
            <w:szCs w:val="24"/>
            <w:u w:val="single"/>
            <w:lang w:eastAsia="ru-RU"/>
          </w:rPr>
          <w:t>статьями 165</w:t>
        </w:r>
      </w:hyperlink>
      <w:r w:rsidRPr="00657A00">
        <w:rPr>
          <w:rFonts w:ascii="Times New Roman" w:eastAsia="Times New Roman" w:hAnsi="Times New Roman" w:cs="Times New Roman"/>
          <w:sz w:val="24"/>
          <w:szCs w:val="24"/>
          <w:lang w:eastAsia="ru-RU"/>
        </w:rPr>
        <w:t xml:space="preserve"> и </w:t>
      </w:r>
      <w:hyperlink r:id="rId6" w:history="1">
        <w:r w:rsidRPr="00657A00">
          <w:rPr>
            <w:rFonts w:ascii="Times New Roman" w:eastAsia="Times New Roman" w:hAnsi="Times New Roman" w:cs="Times New Roman"/>
            <w:sz w:val="24"/>
            <w:szCs w:val="24"/>
            <w:u w:val="single"/>
            <w:lang w:eastAsia="ru-RU"/>
          </w:rPr>
          <w:t>264.1</w:t>
        </w:r>
      </w:hyperlink>
      <w:r w:rsidRPr="00657A00">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2019, N 30, ст. 4101; N 31, ст. 4466), </w:t>
      </w:r>
      <w:hyperlink r:id="rId7" w:history="1">
        <w:r w:rsidRPr="00657A00">
          <w:rPr>
            <w:rFonts w:ascii="Times New Roman" w:eastAsia="Times New Roman" w:hAnsi="Times New Roman" w:cs="Times New Roman"/>
            <w:sz w:val="24"/>
            <w:szCs w:val="24"/>
            <w:u w:val="single"/>
            <w:lang w:eastAsia="ru-RU"/>
          </w:rPr>
          <w:t>статьями 21</w:t>
        </w:r>
      </w:hyperlink>
      <w:r w:rsidRPr="00657A00">
        <w:rPr>
          <w:rFonts w:ascii="Times New Roman" w:eastAsia="Times New Roman" w:hAnsi="Times New Roman" w:cs="Times New Roman"/>
          <w:sz w:val="24"/>
          <w:szCs w:val="24"/>
          <w:lang w:eastAsia="ru-RU"/>
        </w:rPr>
        <w:t xml:space="preserve"> и </w:t>
      </w:r>
      <w:hyperlink r:id="rId8" w:history="1">
        <w:r w:rsidRPr="00657A00">
          <w:rPr>
            <w:rFonts w:ascii="Times New Roman" w:eastAsia="Times New Roman" w:hAnsi="Times New Roman" w:cs="Times New Roman"/>
            <w:sz w:val="24"/>
            <w:szCs w:val="24"/>
            <w:u w:val="single"/>
            <w:lang w:eastAsia="ru-RU"/>
          </w:rPr>
          <w:t>23</w:t>
        </w:r>
      </w:hyperlink>
      <w:r w:rsidRPr="00657A00">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(Собрание законодательства Российской Федерации, 2011, N 50, ст. 7344;</w:t>
      </w:r>
      <w:proofErr w:type="gramEnd"/>
      <w:r w:rsidRPr="00657A00">
        <w:rPr>
          <w:rFonts w:ascii="Times New Roman" w:eastAsia="Times New Roman" w:hAnsi="Times New Roman" w:cs="Times New Roman"/>
          <w:sz w:val="24"/>
          <w:szCs w:val="24"/>
          <w:lang w:eastAsia="ru-RU"/>
        </w:rPr>
        <w:t xml:space="preserve"> 2019, N 30, ст. 4149), </w:t>
      </w:r>
      <w:hyperlink r:id="rId9" w:history="1">
        <w:r w:rsidRPr="00657A00">
          <w:rPr>
            <w:rFonts w:ascii="Times New Roman" w:eastAsia="Times New Roman" w:hAnsi="Times New Roman" w:cs="Times New Roman"/>
            <w:sz w:val="24"/>
            <w:szCs w:val="24"/>
            <w:u w:val="single"/>
            <w:lang w:eastAsia="ru-RU"/>
          </w:rPr>
          <w:t>подпунктом 5.2.21(1)</w:t>
        </w:r>
      </w:hyperlink>
      <w:r w:rsidRPr="00657A00">
        <w:rPr>
          <w:rFonts w:ascii="Times New Roman" w:eastAsia="Times New Roman" w:hAnsi="Times New Roman" w:cs="Times New Roman"/>
          <w:sz w:val="24"/>
          <w:szCs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rsidRPr="00657A00">
        <w:rPr>
          <w:rFonts w:ascii="Times New Roman" w:eastAsia="Times New Roman" w:hAnsi="Times New Roman" w:cs="Times New Roman"/>
          <w:sz w:val="24"/>
          <w:szCs w:val="24"/>
          <w:lang w:eastAsia="ru-RU"/>
        </w:rPr>
        <w:t xml:space="preserve">2012, N 44, ст. 6027), в целях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приказываю: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 Утвердить федеральный </w:t>
      </w:r>
      <w:hyperlink w:anchor="p35" w:history="1">
        <w:r w:rsidRPr="00657A00">
          <w:rPr>
            <w:rFonts w:ascii="Times New Roman" w:eastAsia="Times New Roman" w:hAnsi="Times New Roman" w:cs="Times New Roman"/>
            <w:sz w:val="24"/>
            <w:szCs w:val="24"/>
            <w:u w:val="single"/>
            <w:lang w:eastAsia="ru-RU"/>
          </w:rPr>
          <w:t>стандарт</w:t>
        </w:r>
      </w:hyperlink>
      <w:r w:rsidRPr="00657A00">
        <w:rPr>
          <w:rFonts w:ascii="Times New Roman" w:eastAsia="Times New Roman" w:hAnsi="Times New Roman" w:cs="Times New Roman"/>
          <w:sz w:val="24"/>
          <w:szCs w:val="24"/>
          <w:lang w:eastAsia="ru-RU"/>
        </w:rPr>
        <w:t xml:space="preserve"> бухгалтерского учета государственных финансов "Нематериальные активы" (далее - Стандарт).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 Установить, что </w:t>
      </w:r>
      <w:hyperlink w:anchor="p35" w:history="1">
        <w:r w:rsidRPr="00657A00">
          <w:rPr>
            <w:rFonts w:ascii="Times New Roman" w:eastAsia="Times New Roman" w:hAnsi="Times New Roman" w:cs="Times New Roman"/>
            <w:sz w:val="24"/>
            <w:szCs w:val="24"/>
            <w:u w:val="single"/>
            <w:lang w:eastAsia="ru-RU"/>
          </w:rPr>
          <w:t>Стандарт</w:t>
        </w:r>
      </w:hyperlink>
      <w:r w:rsidRPr="00657A00">
        <w:rPr>
          <w:rFonts w:ascii="Times New Roman" w:eastAsia="Times New Roman" w:hAnsi="Times New Roman" w:cs="Times New Roman"/>
          <w:sz w:val="24"/>
          <w:szCs w:val="24"/>
          <w:lang w:eastAsia="ru-RU"/>
        </w:rP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2021 года, составлении бюджетной отчетности, бухгалтерской (финансовой) отчетности государственных (муниципальных) бюджетных и автономных учреждений начиная с отчетности 2021 года.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 Департаменту бюджетной методологии и финансовой отчетности в государственном секторе Министерства финансов Российской Федерации (Романову С.В.) обеспечить методологическое сопровождение применения </w:t>
      </w:r>
      <w:hyperlink w:anchor="p35" w:history="1">
        <w:r w:rsidRPr="00657A00">
          <w:rPr>
            <w:rFonts w:ascii="Times New Roman" w:eastAsia="Times New Roman" w:hAnsi="Times New Roman" w:cs="Times New Roman"/>
            <w:sz w:val="24"/>
            <w:szCs w:val="24"/>
            <w:u w:val="single"/>
            <w:lang w:eastAsia="ru-RU"/>
          </w:rPr>
          <w:t>Стандарта</w:t>
        </w:r>
      </w:hyperlink>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Первый заместитель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Председателя Правительства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Российской Федерации -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Министр финансов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Российской Федерации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А.Г.СИЛУАНОВ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Утвержден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приказом Министерства финансов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Российской Федерации </w:t>
      </w:r>
    </w:p>
    <w:p w:rsidR="00657A00" w:rsidRPr="00657A00" w:rsidRDefault="00657A00" w:rsidP="00657A00">
      <w:pPr>
        <w:spacing w:after="0" w:line="288" w:lineRule="atLeast"/>
        <w:jc w:val="right"/>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от 15.11.2019 N 181н </w:t>
      </w:r>
    </w:p>
    <w:p w:rsidR="00657A00" w:rsidRPr="00657A00" w:rsidRDefault="00657A00" w:rsidP="00657A00">
      <w:pPr>
        <w:spacing w:after="0" w:line="288" w:lineRule="atLeast"/>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before="240" w:after="0" w:line="312" w:lineRule="auto"/>
        <w:jc w:val="center"/>
        <w:rPr>
          <w:rFonts w:ascii="Arial" w:eastAsia="Times New Roman" w:hAnsi="Arial" w:cs="Arial"/>
          <w:b/>
          <w:bCs/>
          <w:sz w:val="24"/>
          <w:szCs w:val="24"/>
          <w:lang w:eastAsia="ru-RU"/>
        </w:rPr>
      </w:pPr>
      <w:bookmarkStart w:id="0" w:name="p35"/>
      <w:bookmarkStart w:id="1" w:name="_GoBack"/>
      <w:bookmarkEnd w:id="0"/>
      <w:bookmarkEnd w:id="1"/>
      <w:r w:rsidRPr="00657A00">
        <w:rPr>
          <w:rFonts w:ascii="Arial" w:eastAsia="Times New Roman" w:hAnsi="Arial" w:cs="Arial"/>
          <w:b/>
          <w:bCs/>
          <w:sz w:val="24"/>
          <w:szCs w:val="24"/>
          <w:lang w:eastAsia="ru-RU"/>
        </w:rPr>
        <w:t xml:space="preserve">ФЕДЕРАЛЬНЫЙ СТАНДАРТ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БУХГАЛТЕРСКОГО УЧЕТА ГОСУДАРСТВЕННЫХ ФИНАНСОВ </w:t>
      </w:r>
    </w:p>
    <w:p w:rsidR="00657A00" w:rsidRPr="00657A00" w:rsidRDefault="00657A00" w:rsidP="00657A00">
      <w:pPr>
        <w:spacing w:after="0" w:line="312" w:lineRule="auto"/>
        <w:jc w:val="center"/>
        <w:rPr>
          <w:rFonts w:ascii="Arial" w:eastAsia="Times New Roman" w:hAnsi="Arial" w:cs="Arial"/>
          <w:b/>
          <w:bCs/>
          <w:sz w:val="24"/>
          <w:szCs w:val="24"/>
          <w:lang w:eastAsia="ru-RU"/>
        </w:rPr>
      </w:pPr>
      <w:r w:rsidRPr="00657A00">
        <w:rPr>
          <w:rFonts w:ascii="Arial" w:eastAsia="Times New Roman" w:hAnsi="Arial" w:cs="Arial"/>
          <w:b/>
          <w:bCs/>
          <w:sz w:val="24"/>
          <w:szCs w:val="24"/>
          <w:lang w:eastAsia="ru-RU"/>
        </w:rPr>
        <w:t xml:space="preserve">"НЕМАТЕРИАЛЬНЫЕ АКТИВЫ"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I. Общие положения</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 </w:t>
      </w:r>
      <w:proofErr w:type="gramStart"/>
      <w:r w:rsidRPr="00657A00">
        <w:rPr>
          <w:rFonts w:ascii="Times New Roman" w:eastAsia="Times New Roman" w:hAnsi="Times New Roman" w:cs="Times New Roman"/>
          <w:sz w:val="24"/>
          <w:szCs w:val="24"/>
          <w:lang w:eastAsia="ru-RU"/>
        </w:rPr>
        <w:t>Федеральный стандарт бухгалтерского учета государственных финансов "Нематериальные активы" (далее - Стандарт)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к формированию информации об объектах бухгалтерского учета, бухгалтерской (финансовой) отчетности государственных (муниципальных</w:t>
      </w:r>
      <w:proofErr w:type="gramEnd"/>
      <w:r w:rsidRPr="00657A00">
        <w:rPr>
          <w:rFonts w:ascii="Times New Roman" w:eastAsia="Times New Roman" w:hAnsi="Times New Roman" w:cs="Times New Roman"/>
          <w:sz w:val="24"/>
          <w:szCs w:val="24"/>
          <w:lang w:eastAsia="ru-RU"/>
        </w:rPr>
        <w:t xml:space="preserve">) бюджетных и автономных учреждений, бюджетной отчетности (далее - бухгалтерская (финансовая) отчетность).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 Стандарт устанавливает единые требования к бухгалтерскому учету активов, классифицируемых как нематериальные активы, а также требования к информации об объектах нематериальных активов (результатах операций с ними), раскрываемой в бухгалтерской (финансовой) отчетности.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 </w:t>
      </w:r>
      <w:proofErr w:type="gramStart"/>
      <w:r w:rsidRPr="00657A00">
        <w:rPr>
          <w:rFonts w:ascii="Times New Roman" w:eastAsia="Times New Roman" w:hAnsi="Times New Roman" w:cs="Times New Roman"/>
          <w:sz w:val="24"/>
          <w:szCs w:val="24"/>
          <w:lang w:eastAsia="ru-RU"/>
        </w:rPr>
        <w:t xml:space="preserve">Положения Стандарта применяются одновременно с применением положений федерального </w:t>
      </w:r>
      <w:hyperlink r:id="rId10" w:history="1">
        <w:r w:rsidRPr="00657A00">
          <w:rPr>
            <w:rFonts w:ascii="Times New Roman" w:eastAsia="Times New Roman" w:hAnsi="Times New Roman" w:cs="Times New Roman"/>
            <w:sz w:val="24"/>
            <w:szCs w:val="24"/>
            <w:u w:val="single"/>
            <w:lang w:eastAsia="ru-RU"/>
          </w:rPr>
          <w:t>стандарта</w:t>
        </w:r>
      </w:hyperlink>
      <w:r w:rsidRPr="00657A00">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и (или) других федеральных стандартов бухгалтерского учета для организаций государственного сектора, единой методологией бюджетного учета и бюджетной отчетности, установленной в соответствии с бюджетным законодательством Российской Федерации, и </w:t>
      </w:r>
      <w:hyperlink r:id="rId11" w:history="1">
        <w:r w:rsidRPr="00657A00">
          <w:rPr>
            <w:rFonts w:ascii="Times New Roman" w:eastAsia="Times New Roman" w:hAnsi="Times New Roman" w:cs="Times New Roman"/>
            <w:sz w:val="24"/>
            <w:szCs w:val="24"/>
            <w:u w:val="single"/>
            <w:lang w:eastAsia="ru-RU"/>
          </w:rPr>
          <w:t>Инструкцией</w:t>
        </w:r>
      </w:hyperlink>
      <w:r w:rsidRPr="00657A00">
        <w:rPr>
          <w:rFonts w:ascii="Times New Roman" w:eastAsia="Times New Roman" w:hAnsi="Times New Roman" w:cs="Times New Roman"/>
          <w:sz w:val="24"/>
          <w:szCs w:val="24"/>
          <w:lang w:eastAsia="ru-RU"/>
        </w:rPr>
        <w:t xml:space="preserve"> о порядке составления, представления годовой,</w:t>
      </w:r>
      <w:proofErr w:type="gramEnd"/>
      <w:r w:rsidRPr="00657A00">
        <w:rPr>
          <w:rFonts w:ascii="Times New Roman" w:eastAsia="Times New Roman" w:hAnsi="Times New Roman" w:cs="Times New Roman"/>
          <w:sz w:val="24"/>
          <w:szCs w:val="24"/>
          <w:lang w:eastAsia="ru-RU"/>
        </w:rPr>
        <w:t xml:space="preserve"> квартальной бухгалтерской отчетности государственных (муниципальных) бюджетных и автономных учреждений &lt;2&gt;.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&lt;1&gt; Утвержден </w:t>
      </w:r>
      <w:hyperlink r:id="rId12" w:history="1">
        <w:r w:rsidRPr="00657A00">
          <w:rPr>
            <w:rFonts w:ascii="Times New Roman" w:eastAsia="Times New Roman" w:hAnsi="Times New Roman" w:cs="Times New Roman"/>
            <w:sz w:val="24"/>
            <w:szCs w:val="24"/>
            <w:u w:val="single"/>
            <w:lang w:eastAsia="ru-RU"/>
          </w:rPr>
          <w:t>приказом</w:t>
        </w:r>
      </w:hyperlink>
      <w:r w:rsidRPr="00657A00">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номер 46517), с изменениями, внесенными приказом Министерства финансов Российской Федерации от 10 июня 2019 г. N 94н</w:t>
      </w:r>
      <w:proofErr w:type="gramEnd"/>
      <w:r w:rsidRPr="00657A0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4 июля 2019 г., регистрационный номер 55140).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&lt;2&gt; Утверждена </w:t>
      </w:r>
      <w:hyperlink r:id="rId13" w:history="1">
        <w:r w:rsidRPr="00657A00">
          <w:rPr>
            <w:rFonts w:ascii="Times New Roman" w:eastAsia="Times New Roman" w:hAnsi="Times New Roman" w:cs="Times New Roman"/>
            <w:sz w:val="24"/>
            <w:szCs w:val="24"/>
            <w:u w:val="single"/>
            <w:lang w:eastAsia="ru-RU"/>
          </w:rPr>
          <w:t>приказом</w:t>
        </w:r>
      </w:hyperlink>
      <w:r w:rsidRPr="00657A00">
        <w:rPr>
          <w:rFonts w:ascii="Times New Roman" w:eastAsia="Times New Roman" w:hAnsi="Times New Roman" w:cs="Times New Roman"/>
          <w:sz w:val="24"/>
          <w:szCs w:val="24"/>
          <w:lang w:eastAsia="ru-RU"/>
        </w:rPr>
        <w:t xml:space="preserve"> Министерства финансов Российской Федерации от 25 марта 2011 г. N 33н (зарегистрирован Министерством юстиции Российской Федерации 22 </w:t>
      </w:r>
      <w:r w:rsidRPr="00657A00">
        <w:rPr>
          <w:rFonts w:ascii="Times New Roman" w:eastAsia="Times New Roman" w:hAnsi="Times New Roman" w:cs="Times New Roman"/>
          <w:sz w:val="24"/>
          <w:szCs w:val="24"/>
          <w:lang w:eastAsia="ru-RU"/>
        </w:rPr>
        <w:lastRenderedPageBreak/>
        <w:t>апреля 2011 г., регистрационный номер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номер 26195), от 29 декабря 2014 г. N 172н</w:t>
      </w:r>
      <w:proofErr w:type="gramEnd"/>
      <w:r w:rsidRPr="00657A00">
        <w:rPr>
          <w:rFonts w:ascii="Times New Roman" w:eastAsia="Times New Roman" w:hAnsi="Times New Roman" w:cs="Times New Roman"/>
          <w:sz w:val="24"/>
          <w:szCs w:val="24"/>
          <w:lang w:eastAsia="ru-RU"/>
        </w:rPr>
        <w:t xml:space="preserve"> (</w:t>
      </w:r>
      <w:proofErr w:type="gramStart"/>
      <w:r w:rsidRPr="00657A00">
        <w:rPr>
          <w:rFonts w:ascii="Times New Roman" w:eastAsia="Times New Roman" w:hAnsi="Times New Roman" w:cs="Times New Roman"/>
          <w:sz w:val="24"/>
          <w:szCs w:val="24"/>
          <w:lang w:eastAsia="ru-RU"/>
        </w:rPr>
        <w:t>зарегистрирован Министерством юстиции Российской Федерации 4 февраля 2015 г., регистрационный номер 35854), от 20 марта 2015 г. N 43н (зарегистрирован Министерством юстиции Российской Федерации 1 апреля 2015 г., регистрационный номер 36668), от 17 декабря 2015 г. N 199н (зарегистрирован Министерством юстиции Российской Федерации 28 января 2016 г., регистрационный номер 40889), от 16 ноября 2016 г. N 209н (зарегистрирован Министерством юстиции</w:t>
      </w:r>
      <w:proofErr w:type="gramEnd"/>
      <w:r w:rsidRPr="00657A00">
        <w:rPr>
          <w:rFonts w:ascii="Times New Roman" w:eastAsia="Times New Roman" w:hAnsi="Times New Roman" w:cs="Times New Roman"/>
          <w:sz w:val="24"/>
          <w:szCs w:val="24"/>
          <w:lang w:eastAsia="ru-RU"/>
        </w:rPr>
        <w:t xml:space="preserve"> </w:t>
      </w:r>
      <w:proofErr w:type="gramStart"/>
      <w:r w:rsidRPr="00657A00">
        <w:rPr>
          <w:rFonts w:ascii="Times New Roman" w:eastAsia="Times New Roman" w:hAnsi="Times New Roman" w:cs="Times New Roman"/>
          <w:sz w:val="24"/>
          <w:szCs w:val="24"/>
          <w:lang w:eastAsia="ru-RU"/>
        </w:rPr>
        <w:t>Российской Федерации 15 декабря 2016 г., регистрационный номер 44741), от 14 ноября 2017 г. N 189н (зарегистрирован Министерством юстиции Российской Федерации 12 декабря 2017 г., регистрационный номер 49217), от 7 марта 2018 г. N 42н (зарегистрирован Министерством юстиции Российской Федерации 28 марта 2018 г., регистрационный номер 50553), от 30 ноября 2018 г. N 243н (зарегистрирован Министерством юстиции Российской Федерации 25</w:t>
      </w:r>
      <w:proofErr w:type="gramEnd"/>
      <w:r w:rsidRPr="00657A00">
        <w:rPr>
          <w:rFonts w:ascii="Times New Roman" w:eastAsia="Times New Roman" w:hAnsi="Times New Roman" w:cs="Times New Roman"/>
          <w:sz w:val="24"/>
          <w:szCs w:val="24"/>
          <w:lang w:eastAsia="ru-RU"/>
        </w:rPr>
        <w:t xml:space="preserve"> декабря 2018 г., регистрационный номер 53168), от 28 февраля 2019 г. N 32н (зарегистрирован Министерством юстиции Российской Федерации 27 марта 2019 г., регистрационный номер 54184), от 16 мая 2019 г. N 73н (зарегистрирован Министерством юстиции Российской Федерации 11 июля 2019 г., регистрационный номер 54909).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 Стандарт не применяется в отношении: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финансовых активов, финансовых вложений;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не давших положительного результата научно-исследовательских, опытно-конструкторских и технологических работ;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не законченных и не оформленных в соответствии с условиями договоров (государственных (муниципальных) контрактов) результатов научно-исследовательских, опытно-конструкторских и технологических работ;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материальных носителей (вещей), в которых выражены результаты интеллектуальной деятельности и приравненные к ним средства индивидуализации;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д) прав использования официальными символами, наименованиями и отличительными знаками;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е) прав пользования активом, возникающим по договорам аренды;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ж) расходов на создание нематериальных активов, предназначенных для отчуждения;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з) расходов на проведение научно-исследовательских, опытно-конструкторских и технологических разработок, производимых субъектом учета при выполнении им договоров по оказанию услуг, выполнению работ в рамках приносящей доход деятельности (государственного (муниципального) задания);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и) результатов интеллектуальной деятельности, приобретенных для последующего отчуждения (продажи);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к) созданных силами субъекта учета товарных знаков и знаков обслуживания, выходных данных и (или) связанных с ними торговых наименований, формул, рецептов и экспертных знаний и иных объектов аналогичного характера, а также внутренне </w:t>
      </w:r>
      <w:r w:rsidRPr="00657A00">
        <w:rPr>
          <w:rFonts w:ascii="Times New Roman" w:eastAsia="Times New Roman" w:hAnsi="Times New Roman" w:cs="Times New Roman"/>
          <w:sz w:val="24"/>
          <w:szCs w:val="24"/>
          <w:lang w:eastAsia="ru-RU"/>
        </w:rPr>
        <w:lastRenderedPageBreak/>
        <w:t xml:space="preserve">созданной деловой репутации. Расходы на их создание признаются в качестве расходов текущего периода по мере их возникновения.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II. Термины и определения</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5. Термины, определения которым даны в других нормативных правовых актах, регулирующих ведение бухгалтерского учета и составление бухгалтерской (</w:t>
      </w:r>
      <w:proofErr w:type="gramStart"/>
      <w:r w:rsidRPr="00657A00">
        <w:rPr>
          <w:rFonts w:ascii="Times New Roman" w:eastAsia="Times New Roman" w:hAnsi="Times New Roman" w:cs="Times New Roman"/>
          <w:sz w:val="24"/>
          <w:szCs w:val="24"/>
          <w:lang w:eastAsia="ru-RU"/>
        </w:rPr>
        <w:t xml:space="preserve">финансовой) </w:t>
      </w:r>
      <w:proofErr w:type="gramEnd"/>
      <w:r w:rsidRPr="00657A00">
        <w:rPr>
          <w:rFonts w:ascii="Times New Roman" w:eastAsia="Times New Roman" w:hAnsi="Times New Roman" w:cs="Times New Roman"/>
          <w:sz w:val="24"/>
          <w:szCs w:val="24"/>
          <w:lang w:eastAsia="ru-RU"/>
        </w:rPr>
        <w:t xml:space="preserve">отчетности, используются в Стандарте в том же значении, в каком они используются в этих нормативных правовых актах.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6. В Стандарте используются следующие термины в указанных значениях.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Нематериальный актив - объект нефинансовых активов, предназначенный для неоднократного и (или) постоянного использования в деятельности учреждения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Группа нематериальных активов - совокупность объектов бухгалтерского учета, классифицируемых как нематериальные активы (далее - объекты нематериальных активов), сходных по своим характеристикам и способу использования, информация по которым раскрывается в бухгалтерской (финансовой) отчетности обобщенным показателем.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Подгруппами объектов нематериальных активов являются: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нематериальный актив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нематериальный актив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Научные исследования (научно-исследовательские разработки) - уникальные изыскания, проводимые с целью получения новых научных или технических знаний и достижений.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Опытно-конструкторская и технологическая разработка - применение результатов научных исследований или иных знаний при планировании и проектировании производства новых или значительно улучшенных материалов, устройств, продуктов, процессов, систем или услуг до начала их производства в коммерческих целях или использования.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III. Признание (принятие к бухгалтерскому учету) объектов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bookmarkStart w:id="2" w:name="p75"/>
      <w:bookmarkEnd w:id="2"/>
      <w:r w:rsidRPr="00657A00">
        <w:rPr>
          <w:rFonts w:ascii="Times New Roman" w:eastAsia="Times New Roman" w:hAnsi="Times New Roman" w:cs="Times New Roman"/>
          <w:sz w:val="24"/>
          <w:szCs w:val="24"/>
          <w:lang w:eastAsia="ru-RU"/>
        </w:rPr>
        <w:t xml:space="preserve">7. Объект нефинансовых активов подлежит признанию в бухгалтерском учете в составе группы нематериальных активов при условии, что субъектом учета прогнозируется получение экономических выгод или полезного потенциала от его использования и первоначальную стоимость такого объекта можно надежно оценить.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Объект нематериальных активов признается в бухгалтерском учете того субъекта учета, который фактически использует (вправе использовать) указанный актив, как закрепленный за ним собственником (учредителем), так и полученный в ходе финансово-хозяйственной деятельности.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8. Актив культурного наследия признается в составе группы нематериальных активов в соответствии с требованиями Стандарта в случае, если субъект учета имеет возможность получить будущие экономические выгоды или полезный потенциал, связанный с указанным активом, либо если его полезный потенциал не ограничивается его культурной ценностью. В иных случаях активы культурного наследия в бухгалтерском учете не отражаются, информация о них раскрывается в годовой бухгалтерской (финансовой) отчетности.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bookmarkStart w:id="3" w:name="p78"/>
      <w:bookmarkEnd w:id="3"/>
      <w:r w:rsidRPr="00657A00">
        <w:rPr>
          <w:rFonts w:ascii="Times New Roman" w:eastAsia="Times New Roman" w:hAnsi="Times New Roman" w:cs="Times New Roman"/>
          <w:sz w:val="24"/>
          <w:szCs w:val="24"/>
          <w:lang w:eastAsia="ru-RU"/>
        </w:rPr>
        <w:t xml:space="preserve">9. Единицей бухгалтерского учета объекта нематериальных активов является инвентарный объект.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Инвентарным объектом нематериальных активов признается совокупность прав на результаты интеллектуальной деятельности (средства индивидуализации) согласно патенту, свидетельству и (или) возникающих из договора (государственного (муниципального) контракта), иного правоустанавливающего документа, подтверждающего создание, приобретение (отчуждение) в пользу Российской Федерации, субъекта Российской Федерации, муниципального образования, государственного (муниципального) учреждения прав на результаты интеллектуальной деятельности (на средства индивидуализации).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Каждому инвентарному объекту нематериальных активов присваивается уникальный инвентарный номер.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Инвентарный номер, присвоенный объекту нематериального актива, сохраняется за ним на весь период его учета.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Инвентарные номера выбывших (списанных) инвентарных объектов нематериальных активов вновь принятым к бухгалтерскому учету объектам нефинансовых активов не присваиваются.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IV. Оценка объектов нематериальных активов при их признании</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(принятию к бухгалтерскому учету)</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10. Объект нематериальных активов принимается к бухгалтерскому учету с момента его признания в соответствии с </w:t>
      </w:r>
      <w:hyperlink w:anchor="p75" w:history="1">
        <w:r w:rsidRPr="00657A00">
          <w:rPr>
            <w:rFonts w:ascii="Times New Roman" w:eastAsia="Times New Roman" w:hAnsi="Times New Roman" w:cs="Times New Roman"/>
            <w:sz w:val="24"/>
            <w:szCs w:val="24"/>
            <w:u w:val="single"/>
            <w:lang w:eastAsia="ru-RU"/>
          </w:rPr>
          <w:t>пунктами 7</w:t>
        </w:r>
      </w:hyperlink>
      <w:r w:rsidRPr="00657A00">
        <w:rPr>
          <w:rFonts w:ascii="Times New Roman" w:eastAsia="Times New Roman" w:hAnsi="Times New Roman" w:cs="Times New Roman"/>
          <w:sz w:val="24"/>
          <w:szCs w:val="24"/>
          <w:lang w:eastAsia="ru-RU"/>
        </w:rPr>
        <w:t xml:space="preserve"> - </w:t>
      </w:r>
      <w:hyperlink w:anchor="p78" w:history="1">
        <w:r w:rsidRPr="00657A00">
          <w:rPr>
            <w:rFonts w:ascii="Times New Roman" w:eastAsia="Times New Roman" w:hAnsi="Times New Roman" w:cs="Times New Roman"/>
            <w:sz w:val="24"/>
            <w:szCs w:val="24"/>
            <w:u w:val="single"/>
            <w:lang w:eastAsia="ru-RU"/>
          </w:rPr>
          <w:t>9</w:t>
        </w:r>
      </w:hyperlink>
      <w:r w:rsidRPr="00657A00">
        <w:rPr>
          <w:rFonts w:ascii="Times New Roman" w:eastAsia="Times New Roman" w:hAnsi="Times New Roman" w:cs="Times New Roman"/>
          <w:sz w:val="24"/>
          <w:szCs w:val="24"/>
          <w:lang w:eastAsia="ru-RU"/>
        </w:rPr>
        <w:t xml:space="preserve"> Стандарта по первоначальной стоимости.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Первоначальная стоимость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приобретенных в результате обменных операций</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11. </w:t>
      </w:r>
      <w:proofErr w:type="gramStart"/>
      <w:r w:rsidRPr="00657A00">
        <w:rPr>
          <w:rFonts w:ascii="Times New Roman" w:eastAsia="Times New Roman" w:hAnsi="Times New Roman" w:cs="Times New Roman"/>
          <w:sz w:val="24"/>
          <w:szCs w:val="24"/>
          <w:lang w:eastAsia="ru-RU"/>
        </w:rPr>
        <w:t xml:space="preserve">Первоначальная стоимость объектов нематериальных активов, приобретенных в результате обменных операций, определяется в сумме фактически произведенных затрат, формируемых с учетом суммы налога на добавленную стоимость (далее - НДС), </w:t>
      </w:r>
      <w:r w:rsidRPr="00657A00">
        <w:rPr>
          <w:rFonts w:ascii="Times New Roman" w:eastAsia="Times New Roman" w:hAnsi="Times New Roman" w:cs="Times New Roman"/>
          <w:sz w:val="24"/>
          <w:szCs w:val="24"/>
          <w:lang w:eastAsia="ru-RU"/>
        </w:rPr>
        <w:lastRenderedPageBreak/>
        <w:t xml:space="preserve">предъявленных субъекту учета поставщиками (подрядчиками, исполнителями), кроме приобретения, создания объекта в рамках операций субъекта учета, подлежащих налогообложению НДС, если иное не предусмотрено законодательством Российской Федерации о налогах и сборах, которые включают: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а) цену приобретения в соответствии с договором (государственным (муниципальным) контрактом) об отчуждении (приобретении) права на результат интеллектуальной деятельности или на средство индивидуализации, в том числе таможенные пошлины, невозмещаемые суммы НДС (иного налога), за вычетом полученных скидок (вычетов, премий, льгот);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сумму любых фактических затрат, связанных с приобретением объекта нематериального актива, в том числе: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регистрационные сборы, государственные пошлины и другие аналогичные расходы, произведенные в связи с приобретением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суммы вознаграждений, уплачиваемых посреднической организации, через которую приобретен объект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затраты на информационные и консультационные услуги, связанные с приобретением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иные затраты, непосредственно связанные с приобретением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затраты, непосредственно относящиеся к подготовке объекта нематериального актива к предполагаемому использованию.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12. Признание затрат в составе вложений в объекты нематериальных активов прекращается при подтверждении комиссией субъекта учета по поступлению и выбытию активов о готовности объекта нематериальных активов для использования по назначению. Затраты, понесенные при использовании, обслуживании объекта нематериального актива, отражаются в составе расходов текущего периода.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13. В первоначальную стоимость объектов нематериальных активов не включаются и отражаются в составе расходов текущего периода с учетом положений </w:t>
      </w:r>
      <w:hyperlink w:anchor="p127" w:history="1">
        <w:r w:rsidRPr="00657A00">
          <w:rPr>
            <w:rFonts w:ascii="Times New Roman" w:eastAsia="Times New Roman" w:hAnsi="Times New Roman" w:cs="Times New Roman"/>
            <w:sz w:val="24"/>
            <w:szCs w:val="24"/>
            <w:u w:val="single"/>
            <w:lang w:eastAsia="ru-RU"/>
          </w:rPr>
          <w:t>пунктов 19</w:t>
        </w:r>
      </w:hyperlink>
      <w:r w:rsidRPr="00657A00">
        <w:rPr>
          <w:rFonts w:ascii="Times New Roman" w:eastAsia="Times New Roman" w:hAnsi="Times New Roman" w:cs="Times New Roman"/>
          <w:sz w:val="24"/>
          <w:szCs w:val="24"/>
          <w:lang w:eastAsia="ru-RU"/>
        </w:rPr>
        <w:t xml:space="preserve"> - </w:t>
      </w:r>
      <w:hyperlink w:anchor="p142" w:history="1">
        <w:r w:rsidRPr="00657A00">
          <w:rPr>
            <w:rFonts w:ascii="Times New Roman" w:eastAsia="Times New Roman" w:hAnsi="Times New Roman" w:cs="Times New Roman"/>
            <w:sz w:val="24"/>
            <w:szCs w:val="24"/>
            <w:u w:val="single"/>
            <w:lang w:eastAsia="ru-RU"/>
          </w:rPr>
          <w:t>22</w:t>
        </w:r>
      </w:hyperlink>
      <w:r w:rsidRPr="00657A00">
        <w:rPr>
          <w:rFonts w:ascii="Times New Roman" w:eastAsia="Times New Roman" w:hAnsi="Times New Roman" w:cs="Times New Roman"/>
          <w:sz w:val="24"/>
          <w:szCs w:val="24"/>
          <w:lang w:eastAsia="ru-RU"/>
        </w:rPr>
        <w:t xml:space="preserve"> Стандарта: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общехозяйственные, общие административные и прочие общие накладные расходы, кроме тех, которые могут быть отнесены напрямую на подготовку определенного объекта нематериальных активов к использованию;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операционные убытки, понесенные во время формирования спроса на продукцию, выпущенную при помощи объекта нематериального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затраты на внедрение новых продуктов или услуг;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затраты на ведение деятельности на новом месте или с новой группой потребителей услуг (включая затраты на обучение персонала).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14. </w:t>
      </w:r>
      <w:proofErr w:type="gramStart"/>
      <w:r w:rsidRPr="00657A00">
        <w:rPr>
          <w:rFonts w:ascii="Times New Roman" w:eastAsia="Times New Roman" w:hAnsi="Times New Roman" w:cs="Times New Roman"/>
          <w:sz w:val="24"/>
          <w:szCs w:val="24"/>
          <w:lang w:eastAsia="ru-RU"/>
        </w:rPr>
        <w:t xml:space="preserve">Если договором на приобретение объекта нематериального актива предусмотрена отсрочка платежа по объекту нематериальных активов на период, превышающий 12 месяцев, то разница между стоимостью при оплате без отсрочки платежа и стоимостью при оплате с учетом отсрочки платежа признается в качестве расходов на уплату процентов за исключением случаев, когда такие проценты включаются в первоначальную </w:t>
      </w:r>
      <w:r w:rsidRPr="00657A00">
        <w:rPr>
          <w:rFonts w:ascii="Times New Roman" w:eastAsia="Times New Roman" w:hAnsi="Times New Roman" w:cs="Times New Roman"/>
          <w:sz w:val="24"/>
          <w:szCs w:val="24"/>
          <w:lang w:eastAsia="ru-RU"/>
        </w:rPr>
        <w:lastRenderedPageBreak/>
        <w:t>стоимость объектов нематериальных активов в соответствии с требованиями</w:t>
      </w:r>
      <w:proofErr w:type="gramEnd"/>
      <w:r w:rsidRPr="00657A00">
        <w:rPr>
          <w:rFonts w:ascii="Times New Roman" w:eastAsia="Times New Roman" w:hAnsi="Times New Roman" w:cs="Times New Roman"/>
          <w:sz w:val="24"/>
          <w:szCs w:val="24"/>
          <w:lang w:eastAsia="ru-RU"/>
        </w:rPr>
        <w:t xml:space="preserve">, предусмотренными нормативными правовыми актами, регулирующими ведение бухгалтерского учета и составление бухгалтерской (финансовой) отчетности.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15. Первоначальной стоимостью объекта нематериальных активов, приобретенного путем обменной операции в обмен на иные активы, за исключением денежных средств (их эквивалентов), является его справедливая стоимость на дату приобретения за исключением случаев, когда обменная операция не носит коммерческий характер или справедливую стоимость полученного и переданного актива невозможно надежно оценить.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целях Стандарта обменная операция носит коммерческий характер в случае, если в результате операции денежные потоки или полезный потенциал обмениваемых активов существенно различаются и это приводит к изменению денежных потоков или полезного потенциала в той области деятельности субъекта учета, для которой приобретается актив.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В случае</w:t>
      </w:r>
      <w:proofErr w:type="gramStart"/>
      <w:r w:rsidRPr="00657A00">
        <w:rPr>
          <w:rFonts w:ascii="Times New Roman" w:eastAsia="Times New Roman" w:hAnsi="Times New Roman" w:cs="Times New Roman"/>
          <w:sz w:val="24"/>
          <w:szCs w:val="24"/>
          <w:lang w:eastAsia="ru-RU"/>
        </w:rPr>
        <w:t>,</w:t>
      </w:r>
      <w:proofErr w:type="gramEnd"/>
      <w:r w:rsidRPr="00657A00">
        <w:rPr>
          <w:rFonts w:ascii="Times New Roman" w:eastAsia="Times New Roman" w:hAnsi="Times New Roman" w:cs="Times New Roman"/>
          <w:sz w:val="24"/>
          <w:szCs w:val="24"/>
          <w:lang w:eastAsia="ru-RU"/>
        </w:rPr>
        <w:t xml:space="preserve"> если обменная операция не носит коммерческий характер или справедливую стоимость ни полученного актива, ни переданного актива невозможно надежно оценить, оценка первоначальной стоимости полученного актива, признаваемого объектом нематериальных активов, производится на основании остаточной стоимости переданного взамен актива.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Первоначальная стоимость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приобретенных в результате необменных операций</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16.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17. 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w:t>
      </w:r>
      <w:proofErr w:type="gramStart"/>
      <w:r w:rsidRPr="00657A00">
        <w:rPr>
          <w:rFonts w:ascii="Times New Roman" w:eastAsia="Times New Roman" w:hAnsi="Times New Roman" w:cs="Times New Roman"/>
          <w:sz w:val="24"/>
          <w:szCs w:val="24"/>
          <w:lang w:eastAsia="ru-RU"/>
        </w:rPr>
        <w:t>ии о е</w:t>
      </w:r>
      <w:proofErr w:type="gramEnd"/>
      <w:r w:rsidRPr="00657A00">
        <w:rPr>
          <w:rFonts w:ascii="Times New Roman" w:eastAsia="Times New Roman" w:hAnsi="Times New Roman" w:cs="Times New Roman"/>
          <w:sz w:val="24"/>
          <w:szCs w:val="24"/>
          <w:lang w:eastAsia="ru-RU"/>
        </w:rPr>
        <w:t xml:space="preserve">го стоимости, его первоначальной стоимостью признается текущая оценочная стоимость.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Для целей настоящего Стандарта определение текущей оценочной стоимости нематериального актива осуществляется методом рыночных цен на основании данных о сделках с аналогичным или схожим активом, совершенных без отсрочки платежа, и определяется в сумме денежных средств, необходимых при продаже (приобретении) указанных активов на дату принятия к учету.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Определение текущей оценочной стоимости в целях принятия к бухгалтерскому учету объекта нематериального актива производится на основе цены, действующей на дату принятия к учету указанного актива, полученного безвозмездно, на данный или аналогичный вид нематериального актива. Данные о действующей цене должны быть подтверждены документально, а в случаях невозможности документального подтверждения - экспертным путем.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При определении текущей оценочной стоимости в целях принятия к бухгалтерскому учету объекта нематериального актива комиссией по поступлению и выбытию активов, созданной в учреждении на постоянной основе, используются данные о ценах на аналогичные нематериальные активы,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w:t>
      </w:r>
      <w:proofErr w:type="gramEnd"/>
      <w:r w:rsidRPr="00657A00">
        <w:rPr>
          <w:rFonts w:ascii="Times New Roman" w:eastAsia="Times New Roman" w:hAnsi="Times New Roman" w:cs="Times New Roman"/>
          <w:sz w:val="24"/>
          <w:szCs w:val="24"/>
          <w:lang w:eastAsia="ru-RU"/>
        </w:rPr>
        <w:t xml:space="preserve"> </w:t>
      </w:r>
      <w:r w:rsidRPr="00657A00">
        <w:rPr>
          <w:rFonts w:ascii="Times New Roman" w:eastAsia="Times New Roman" w:hAnsi="Times New Roman" w:cs="Times New Roman"/>
          <w:sz w:val="24"/>
          <w:szCs w:val="24"/>
          <w:lang w:eastAsia="ru-RU"/>
        </w:rPr>
        <w:lastRenderedPageBreak/>
        <w:t xml:space="preserve">добровольных </w:t>
      </w:r>
      <w:proofErr w:type="gramStart"/>
      <w:r w:rsidRPr="00657A00">
        <w:rPr>
          <w:rFonts w:ascii="Times New Roman" w:eastAsia="Times New Roman" w:hAnsi="Times New Roman" w:cs="Times New Roman"/>
          <w:sz w:val="24"/>
          <w:szCs w:val="24"/>
          <w:lang w:eastAsia="ru-RU"/>
        </w:rPr>
        <w:t>началах</w:t>
      </w:r>
      <w:proofErr w:type="gramEnd"/>
      <w:r w:rsidRPr="00657A00">
        <w:rPr>
          <w:rFonts w:ascii="Times New Roman" w:eastAsia="Times New Roman" w:hAnsi="Times New Roman" w:cs="Times New Roman"/>
          <w:sz w:val="24"/>
          <w:szCs w:val="24"/>
          <w:lang w:eastAsia="ru-RU"/>
        </w:rPr>
        <w:t xml:space="preserve"> к работе в комиссии по поступлению и выбытию активов) о стоимости отдельных (аналогичных) объектов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В случае</w:t>
      </w:r>
      <w:proofErr w:type="gramStart"/>
      <w:r w:rsidRPr="00657A00">
        <w:rPr>
          <w:rFonts w:ascii="Times New Roman" w:eastAsia="Times New Roman" w:hAnsi="Times New Roman" w:cs="Times New Roman"/>
          <w:sz w:val="24"/>
          <w:szCs w:val="24"/>
          <w:lang w:eastAsia="ru-RU"/>
        </w:rPr>
        <w:t>,</w:t>
      </w:r>
      <w:proofErr w:type="gramEnd"/>
      <w:r w:rsidRPr="00657A00">
        <w:rPr>
          <w:rFonts w:ascii="Times New Roman" w:eastAsia="Times New Roman" w:hAnsi="Times New Roman" w:cs="Times New Roman"/>
          <w:sz w:val="24"/>
          <w:szCs w:val="24"/>
          <w:lang w:eastAsia="ru-RU"/>
        </w:rPr>
        <w:t xml:space="preserve">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нематериальные активы, соответствующие критериям признания активов, отражаются субъектом учета на балансовых счетах в условной оценке: один объект, один рубль.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субъекта учета осуществляется пересмотр балансовой (справедливой) стоимости такого объекта.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18. </w:t>
      </w:r>
      <w:proofErr w:type="gramStart"/>
      <w:r w:rsidRPr="00657A00">
        <w:rPr>
          <w:rFonts w:ascii="Times New Roman" w:eastAsia="Times New Roman" w:hAnsi="Times New Roman" w:cs="Times New Roman"/>
          <w:sz w:val="24"/>
          <w:szCs w:val="24"/>
          <w:lang w:eastAsia="ru-RU"/>
        </w:rPr>
        <w:t xml:space="preserve">Объекты нематериальных активов, полученные субъектом учета от собственника (учредителя),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w:t>
      </w:r>
      <w:proofErr w:type="gramEnd"/>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Первоначальная стоимость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proofErr w:type="gramStart"/>
      <w:r w:rsidRPr="00657A00">
        <w:rPr>
          <w:rFonts w:ascii="Arial" w:eastAsia="Times New Roman" w:hAnsi="Arial" w:cs="Arial"/>
          <w:b/>
          <w:bCs/>
          <w:sz w:val="24"/>
          <w:szCs w:val="24"/>
          <w:lang w:eastAsia="ru-RU"/>
        </w:rPr>
        <w:t>созданных</w:t>
      </w:r>
      <w:proofErr w:type="gramEnd"/>
      <w:r w:rsidRPr="00657A00">
        <w:rPr>
          <w:rFonts w:ascii="Arial" w:eastAsia="Times New Roman" w:hAnsi="Arial" w:cs="Arial"/>
          <w:b/>
          <w:bCs/>
          <w:sz w:val="24"/>
          <w:szCs w:val="24"/>
          <w:lang w:eastAsia="ru-RU"/>
        </w:rPr>
        <w:t xml:space="preserve"> собственными силами</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bookmarkStart w:id="4" w:name="p127"/>
      <w:bookmarkEnd w:id="4"/>
      <w:r w:rsidRPr="00657A00">
        <w:rPr>
          <w:rFonts w:ascii="Times New Roman" w:eastAsia="Times New Roman" w:hAnsi="Times New Roman" w:cs="Times New Roman"/>
          <w:sz w:val="24"/>
          <w:szCs w:val="24"/>
          <w:lang w:eastAsia="ru-RU"/>
        </w:rPr>
        <w:t xml:space="preserve">19. Объект, являющийся результатом научных исследований (научно-исследовательских разработок), а также опытно-конструкторских и технологических разработок, проводимых собственными силами субъекта учета, подлежит признанию в качестве вложений в объекты нематериальных активов при соблюдении следующих условий, являющихся критериями признания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субъект учета намерен и имеет возможность (техническую и финансовую) завершить создание объекта нематериального актива, а также возможность его использовать;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получение будущих экономических выгод или полезного потенциала от использования объекта нематериальных активов, создаваемого собственными силами субъекта учета, документально обосновано;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возможно надежно оценить затраты, относящиеся к объекту нематериальных активов, понесенные в процессе его разработки.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20. </w:t>
      </w:r>
      <w:proofErr w:type="gramStart"/>
      <w:r w:rsidRPr="00657A00">
        <w:rPr>
          <w:rFonts w:ascii="Times New Roman" w:eastAsia="Times New Roman" w:hAnsi="Times New Roman" w:cs="Times New Roman"/>
          <w:sz w:val="24"/>
          <w:szCs w:val="24"/>
          <w:lang w:eastAsia="ru-RU"/>
        </w:rPr>
        <w:t xml:space="preserve">Первоначальная стоимость объекта нематериальных активов, созданного силами субъекта учета, равна сумме затрат, понесенных с момента, когда объект нематериальных активов впервые стал соответствовать критериям признания нематериальных активов, указанным в </w:t>
      </w:r>
      <w:hyperlink w:anchor="p127" w:history="1">
        <w:r w:rsidRPr="00657A00">
          <w:rPr>
            <w:rFonts w:ascii="Times New Roman" w:eastAsia="Times New Roman" w:hAnsi="Times New Roman" w:cs="Times New Roman"/>
            <w:sz w:val="24"/>
            <w:szCs w:val="24"/>
            <w:u w:val="single"/>
            <w:lang w:eastAsia="ru-RU"/>
          </w:rPr>
          <w:t>пункте 19</w:t>
        </w:r>
      </w:hyperlink>
      <w:r w:rsidRPr="00657A00">
        <w:rPr>
          <w:rFonts w:ascii="Times New Roman" w:eastAsia="Times New Roman" w:hAnsi="Times New Roman" w:cs="Times New Roman"/>
          <w:sz w:val="24"/>
          <w:szCs w:val="24"/>
          <w:lang w:eastAsia="ru-RU"/>
        </w:rPr>
        <w:t xml:space="preserve"> Стандарта, и включает все прямые затраты, необходимые для создания, производства и подготовки объекта нематериального актива к использованию по назначению, в том числе: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суммы, уплачиваемые за выполнение работ или оказание услуг при создании объекта нематериальных активов согласно договорам (государственным (муниципальным) контрактам), в том числе по договорам авторского заказа (авторским договорам), договорам на выполнение опытно-конструкторских и технологических работ;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б) расходы на оплату труда сотрудников, непосредственно занятых в процессе создания объекта нематериальных активов или в выполнении опытно-конструкторских и технологических работ;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платежи, необходимые для регистрации прав на объекты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амортизация патентов и лицензий, использованных для создания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д) расходы на содержание и эксплуатацию научно-исследовательского оборудования, установок и сооружений, других основных средств и иного имущества, расходы на амортизацию основных средств и объекта нематериальных активов, использованных непосредственно при создании объекта нематериальных активов, первоначальная стоимость которого формируется;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е) иные расходы, непосредственно связанные с созданием объекта нематериальных активов и обеспечением условий для его использования в запланированных целях.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21. В первоначальную стоимость объекта нематериальных активов не включаются и отражаются в составе расходов текущего периода: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общехозяйственные, общие административные и прочие общие накладные расходы, кроме тех, которые могут быть отнесены напрямую на подготовку определенного объекта нематериальных активов к использованию;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первоначальные операционные убытки, возникшие до момента достижения плановой производительности указанного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расходы на обучение персонала работе с активом.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bookmarkStart w:id="5" w:name="p142"/>
      <w:bookmarkEnd w:id="5"/>
      <w:r w:rsidRPr="00657A00">
        <w:rPr>
          <w:rFonts w:ascii="Times New Roman" w:eastAsia="Times New Roman" w:hAnsi="Times New Roman" w:cs="Times New Roman"/>
          <w:sz w:val="24"/>
          <w:szCs w:val="24"/>
          <w:lang w:eastAsia="ru-RU"/>
        </w:rPr>
        <w:t xml:space="preserve">22. </w:t>
      </w:r>
      <w:proofErr w:type="gramStart"/>
      <w:r w:rsidRPr="00657A00">
        <w:rPr>
          <w:rFonts w:ascii="Times New Roman" w:eastAsia="Times New Roman" w:hAnsi="Times New Roman" w:cs="Times New Roman"/>
          <w:sz w:val="24"/>
          <w:szCs w:val="24"/>
          <w:lang w:eastAsia="ru-RU"/>
        </w:rPr>
        <w:t xml:space="preserve">Затраты на проведение научных исследований, опытно-конструкторских и технологических работ, отнесенные на расходы в предшествующих отчетных периодах (то есть до момента, когда они соответствуют критериям признания нематериальных активов, указанным в </w:t>
      </w:r>
      <w:hyperlink w:anchor="p127" w:history="1">
        <w:r w:rsidRPr="00657A00">
          <w:rPr>
            <w:rFonts w:ascii="Times New Roman" w:eastAsia="Times New Roman" w:hAnsi="Times New Roman" w:cs="Times New Roman"/>
            <w:sz w:val="24"/>
            <w:szCs w:val="24"/>
            <w:u w:val="single"/>
            <w:lang w:eastAsia="ru-RU"/>
          </w:rPr>
          <w:t>пункте 19</w:t>
        </w:r>
      </w:hyperlink>
      <w:r w:rsidRPr="00657A00">
        <w:rPr>
          <w:rFonts w:ascii="Times New Roman" w:eastAsia="Times New Roman" w:hAnsi="Times New Roman" w:cs="Times New Roman"/>
          <w:sz w:val="24"/>
          <w:szCs w:val="24"/>
          <w:lang w:eastAsia="ru-RU"/>
        </w:rPr>
        <w:t xml:space="preserve"> Стандарта), не могут быть признаны в качестве объекта нематериального актива в текущем и (или) последующих отчетных периодах. </w:t>
      </w:r>
      <w:proofErr w:type="gramEnd"/>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V. Последующая оценка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23. После признания в бухгалтерском учете объекта бухгалтерского учета в качестве нематериального актива его учет осуществляется по балансовой стоимости.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Суммы накопленной амортизации и накопленных убытков от обесценения объектов нематериальных активов отражаются в бухгалтерском учете обособленно.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24. Объекты нематериальных активов, которые после их признания в бухгалтерском учете перешли в категорию предназначенных для отчуждения не в пользу организаций бюджетной сферы, отражаются в бухгалтерском учете по справедливой стоимости, определяемой методом рыночных цен.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25. Результат переоценки до справедливой стоимости, определяемой методом рыночных цен, отражается в бухгалтерском учете и раскрывается в бухгалтерской (финансовой) отчетности обособленно в составе финансового результата текущего периода.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VI. Амортизация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26. Амортизация начисляется по объектам нематериальных активов с определенным сроком полезного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По объектам нематериальных активов с неопределенным сроком полезного использования амортизация не начисляется до момента их </w:t>
      </w:r>
      <w:proofErr w:type="spellStart"/>
      <w:r w:rsidRPr="00657A00">
        <w:rPr>
          <w:rFonts w:ascii="Times New Roman" w:eastAsia="Times New Roman" w:hAnsi="Times New Roman" w:cs="Times New Roman"/>
          <w:sz w:val="24"/>
          <w:szCs w:val="24"/>
          <w:lang w:eastAsia="ru-RU"/>
        </w:rPr>
        <w:t>реклассификации</w:t>
      </w:r>
      <w:proofErr w:type="spellEnd"/>
      <w:r w:rsidRPr="00657A00">
        <w:rPr>
          <w:rFonts w:ascii="Times New Roman" w:eastAsia="Times New Roman" w:hAnsi="Times New Roman" w:cs="Times New Roman"/>
          <w:sz w:val="24"/>
          <w:szCs w:val="24"/>
          <w:lang w:eastAsia="ru-RU"/>
        </w:rPr>
        <w:t xml:space="preserve"> в подгруппу объектов нематериальных активов с определенным сроком полезного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27. При определении срока полезного использования объекта нематериальных активов учитываются следующие факторы: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ожидаемый срок получения экономических выгод и (или) полезного потенциала, заключенных в активе, признаваемом объектом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срок действия прав субъекта учета на результат интеллектуальной деятельности или средство индивидуализации и периода контроля над объектом нематериального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срок действия патента, свидетельства и других ограничений сроков использования объектов интеллектуальной собственности;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срок полезного использования иного актива, с которым объект нематериальных активов непосредственного связан.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По результатам инвентаризации объектов нематериальных активов в целях составления годовой бухгалтерской (финансовой)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 (или) условий их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28. Амортизация объекта нематериальных активов начинается с 1-го числа месяца, следующего за месяцем принятия его к бухгалтерскому учету.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29. Амортизация объекта нематериальных активов прекращается с 1-го числа месяца, следующего за месяцем прекращения признания объекта нематериального актива (выбытия его из бухгалтерского учета), или с 1-го числа месяца, следующего за месяцем, в котором остаточная стоимость объекта нематериальных активов стала равна нулю.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Начисление амортизации объекта нематериальных активов не приостанавливается в случаях, когда объект нематериальных активов не используется, либо удерживается для отчуждения не в пользу организаций бюджетной сферы, за исключением случая, когда остаточная стоимость объекта нематериальных активов стала равна нулю.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30. Метод амортизации отражает предполагаемый способ получения будущих экономических выгод или полезного потенциала, заключенного в объекте нематериального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Начисление амортизации объекта нематериальных активов производится в соответствии с учетной политикой субъекта учета одним из следующих методов: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линейным методом, который предполагает равномерное начисление постоянной суммы амортизации на протяжении всего срока полезного использования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методом уменьшаемого остатка, при котором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w:t>
      </w:r>
      <w:r w:rsidRPr="00657A00">
        <w:rPr>
          <w:rFonts w:ascii="Times New Roman" w:eastAsia="Times New Roman" w:hAnsi="Times New Roman" w:cs="Times New Roman"/>
          <w:sz w:val="24"/>
          <w:szCs w:val="24"/>
          <w:lang w:eastAsia="ru-RU"/>
        </w:rPr>
        <w:lastRenderedPageBreak/>
        <w:t xml:space="preserve">выше 3, используемого субъектом учета и установленного им в соответствии с его учетной политикой;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пропорционально объему продукции, который заключается в начислении суммы амортизации, основанной на ожидаемом использовании или ожидаемой производительности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Если способ получения субъектом учета будущих экономических выгод или полезного потенциала, заключенного в объекте нематериальных активов надежно определить невозможно, амортизация начисляется линейным методом.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31. Субъект учета выбирает для каждого объекта нематериальных активов тот метод амортизации, который наиболее точно отражает предполагаемый способ получения, заключенных в нем будущих экономических выгод или полезного потенциала, заключенных в указанном активе.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Выбранный метод начисления амортизации применяется относительно объекта нематериальных активов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При одинаковых способах получения будущих экономических выгод или полезного потенциала для объектов нематериальных активов, входящих в одну группу нематериальных активов, возможно применение одного метода начисления амортизации к группе нематериальных активов в целом.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32. В случаях изменения предполагаемого способа получения экономических выгод или полезного потенциала, заключенных в объекте нематериальных активов, обоснованность применяемого метода начисления амортизации оценивается на первое января года, следующего за годом такого изменения.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Если в предполагаемом способе получения будущих экономических выгод или полезного потенциала, от использования объекта нематериальных активов, произошли значительные изменения, метод начисления амортизации, который будет использоваться в течение оставшегося срока полезного использования, может быть изменен.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Пересчет накопленной амортизации на дату пересмотра метода начисления амортизации при его изменении не требуется.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33. Амортизация объекта нематериальных активов начисляется с учетом следующих положений: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на объекты нематериальных активов стоимостью свыше 100 000 рублей амортизация начисляется в соответствии с нормами амортизации согласно применяемому методу амортизации;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на объекты нематериальных активов стоимостью до 100 000 рублей включительно амортизация начисляется в размере 100% первоначальной стоимости при признании объекта в составе группы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34. Сумма амортизационных отчислений за каждый период признается в составе расходов текущего периода за исключением случаев, когда она включена в стоимость вложений в нефинансовый (финансовый) актив.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35. В каждом отчетном периоде (ежегодно) проводится анализ возможности установления срока полезного использования по всем объектам, входящим в подгруппу </w:t>
      </w:r>
      <w:r w:rsidRPr="00657A00">
        <w:rPr>
          <w:rFonts w:ascii="Times New Roman" w:eastAsia="Times New Roman" w:hAnsi="Times New Roman" w:cs="Times New Roman"/>
          <w:sz w:val="24"/>
          <w:szCs w:val="24"/>
          <w:lang w:eastAsia="ru-RU"/>
        </w:rPr>
        <w:lastRenderedPageBreak/>
        <w:t xml:space="preserve">"Нематериальные активы с неопределенным сроком полезного использования". В случае установления срока полезного использования одновременно устанавливается и способ амортизации.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36. </w:t>
      </w:r>
      <w:proofErr w:type="spellStart"/>
      <w:r w:rsidRPr="00657A00">
        <w:rPr>
          <w:rFonts w:ascii="Times New Roman" w:eastAsia="Times New Roman" w:hAnsi="Times New Roman" w:cs="Times New Roman"/>
          <w:sz w:val="24"/>
          <w:szCs w:val="24"/>
          <w:lang w:eastAsia="ru-RU"/>
        </w:rPr>
        <w:t>Реклассификация</w:t>
      </w:r>
      <w:proofErr w:type="spellEnd"/>
      <w:r w:rsidRPr="00657A00">
        <w:rPr>
          <w:rFonts w:ascii="Times New Roman" w:eastAsia="Times New Roman" w:hAnsi="Times New Roman" w:cs="Times New Roman"/>
          <w:sz w:val="24"/>
          <w:szCs w:val="24"/>
          <w:lang w:eastAsia="ru-RU"/>
        </w:rPr>
        <w:t xml:space="preserve"> объектов нематериальных активов из подгруппы "Нематериальные активы с неопределенным сроком полезного использования" в подгруппу "Нематериальные активы с определенным сроком полезного использования" отражается перспективно как изменение оценочных значений в соответствии с положениями федерального </w:t>
      </w:r>
      <w:hyperlink r:id="rId14" w:history="1">
        <w:r w:rsidRPr="00657A00">
          <w:rPr>
            <w:rFonts w:ascii="Times New Roman" w:eastAsia="Times New Roman" w:hAnsi="Times New Roman" w:cs="Times New Roman"/>
            <w:sz w:val="24"/>
            <w:szCs w:val="24"/>
            <w:u w:val="single"/>
            <w:lang w:eastAsia="ru-RU"/>
          </w:rPr>
          <w:t>стандарта</w:t>
        </w:r>
      </w:hyperlink>
      <w:r w:rsidRPr="00657A00">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"Учетная политика, оценочные значения и ошибки" &lt;3&gt;.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&lt;3&gt; Утвержден </w:t>
      </w:r>
      <w:hyperlink r:id="rId15" w:history="1">
        <w:r w:rsidRPr="00657A00">
          <w:rPr>
            <w:rFonts w:ascii="Times New Roman" w:eastAsia="Times New Roman" w:hAnsi="Times New Roman" w:cs="Times New Roman"/>
            <w:sz w:val="24"/>
            <w:szCs w:val="24"/>
            <w:u w:val="single"/>
            <w:lang w:eastAsia="ru-RU"/>
          </w:rPr>
          <w:t>приказом</w:t>
        </w:r>
      </w:hyperlink>
      <w:r w:rsidRPr="00657A00">
        <w:rPr>
          <w:rFonts w:ascii="Times New Roman" w:eastAsia="Times New Roman" w:hAnsi="Times New Roman" w:cs="Times New Roman"/>
          <w:sz w:val="24"/>
          <w:szCs w:val="24"/>
          <w:lang w:eastAsia="ru-RU"/>
        </w:rPr>
        <w:t xml:space="preserve">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 Министерством юстиции Российской Федерации 18 мая 2018 г., регистрационный номер 51123).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VII. Обесценение объектов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37. Для определения признаков обесценения объектов нематериальных активов субъектом учета применяются положения федерального </w:t>
      </w:r>
      <w:hyperlink r:id="rId16" w:history="1">
        <w:r w:rsidRPr="00657A00">
          <w:rPr>
            <w:rFonts w:ascii="Times New Roman" w:eastAsia="Times New Roman" w:hAnsi="Times New Roman" w:cs="Times New Roman"/>
            <w:sz w:val="24"/>
            <w:szCs w:val="24"/>
            <w:u w:val="single"/>
            <w:lang w:eastAsia="ru-RU"/>
          </w:rPr>
          <w:t>стандарта</w:t>
        </w:r>
      </w:hyperlink>
      <w:r w:rsidRPr="00657A00">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"Обесценение активов" &lt;4&gt; (далее - Федеральный стандарт "Обесценение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&lt;4&gt; Утвержден </w:t>
      </w:r>
      <w:hyperlink r:id="rId17" w:history="1">
        <w:r w:rsidRPr="00657A00">
          <w:rPr>
            <w:rFonts w:ascii="Times New Roman" w:eastAsia="Times New Roman" w:hAnsi="Times New Roman" w:cs="Times New Roman"/>
            <w:sz w:val="24"/>
            <w:szCs w:val="24"/>
            <w:u w:val="single"/>
            <w:lang w:eastAsia="ru-RU"/>
          </w:rPr>
          <w:t>приказом</w:t>
        </w:r>
      </w:hyperlink>
      <w:r w:rsidRPr="00657A00">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259н "Об утверждении федерального стандарта бухгалтерского учета для организаций государственного сектора "Обесценение активов" (зарегистрирован Министерством юстиции Российской Федерации 27 апреля 2017 г., регистрационный номер 46520).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Накопленный убыток от обесценения объекта нематериальных активов отражается </w:t>
      </w:r>
      <w:proofErr w:type="gramStart"/>
      <w:r w:rsidRPr="00657A00">
        <w:rPr>
          <w:rFonts w:ascii="Times New Roman" w:eastAsia="Times New Roman" w:hAnsi="Times New Roman" w:cs="Times New Roman"/>
          <w:sz w:val="24"/>
          <w:szCs w:val="24"/>
          <w:lang w:eastAsia="ru-RU"/>
        </w:rPr>
        <w:t>в учете обособленно от стоимости объекта нематериальных активов по аналогии с суммой накопленной амортизации по данному объекту</w:t>
      </w:r>
      <w:proofErr w:type="gramEnd"/>
      <w:r w:rsidRPr="00657A00">
        <w:rPr>
          <w:rFonts w:ascii="Times New Roman" w:eastAsia="Times New Roman" w:hAnsi="Times New Roman" w:cs="Times New Roman"/>
          <w:sz w:val="24"/>
          <w:szCs w:val="24"/>
          <w:lang w:eastAsia="ru-RU"/>
        </w:rPr>
        <w:t xml:space="preserve">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38. Обесценение объектов нематериальных активов, а также любое последующее в связи с обесценением объектов нематериальных активов приобретение или создание активов, замещающих такой объект нематериальных активов, являются отдельными экономическими событиями и должны учитываться отдельно.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Признание обесценения объекта нематериальных активов осуществляется в соответствии с Федеральным </w:t>
      </w:r>
      <w:hyperlink r:id="rId18" w:history="1">
        <w:r w:rsidRPr="00657A00">
          <w:rPr>
            <w:rFonts w:ascii="Times New Roman" w:eastAsia="Times New Roman" w:hAnsi="Times New Roman" w:cs="Times New Roman"/>
            <w:sz w:val="24"/>
            <w:szCs w:val="24"/>
            <w:u w:val="single"/>
            <w:lang w:eastAsia="ru-RU"/>
          </w:rPr>
          <w:t>стандартом</w:t>
        </w:r>
      </w:hyperlink>
      <w:r w:rsidRPr="00657A00">
        <w:rPr>
          <w:rFonts w:ascii="Times New Roman" w:eastAsia="Times New Roman" w:hAnsi="Times New Roman" w:cs="Times New Roman"/>
          <w:sz w:val="24"/>
          <w:szCs w:val="24"/>
          <w:lang w:eastAsia="ru-RU"/>
        </w:rPr>
        <w:t xml:space="preserve"> "Обесценение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Выбытие с бухгалтерского учета объекта нематериальных активов определяется в соответствии </w:t>
      </w:r>
      <w:proofErr w:type="gramStart"/>
      <w:r w:rsidRPr="00657A00">
        <w:rPr>
          <w:rFonts w:ascii="Times New Roman" w:eastAsia="Times New Roman" w:hAnsi="Times New Roman" w:cs="Times New Roman"/>
          <w:sz w:val="24"/>
          <w:szCs w:val="24"/>
          <w:lang w:eastAsia="ru-RU"/>
        </w:rPr>
        <w:t>с</w:t>
      </w:r>
      <w:proofErr w:type="gramEnd"/>
      <w:r w:rsidRPr="00657A00">
        <w:rPr>
          <w:rFonts w:ascii="Times New Roman" w:eastAsia="Times New Roman" w:hAnsi="Times New Roman" w:cs="Times New Roman"/>
          <w:sz w:val="24"/>
          <w:szCs w:val="24"/>
          <w:lang w:eastAsia="ru-RU"/>
        </w:rPr>
        <w:t xml:space="preserve"> Стандартом.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Стоимость объектов нематериальных активов, приобретенных или созданных с целью замещения выбывших объектов нематериальных активов, определяется в соответствии </w:t>
      </w:r>
      <w:proofErr w:type="gramStart"/>
      <w:r w:rsidRPr="00657A00">
        <w:rPr>
          <w:rFonts w:ascii="Times New Roman" w:eastAsia="Times New Roman" w:hAnsi="Times New Roman" w:cs="Times New Roman"/>
          <w:sz w:val="24"/>
          <w:szCs w:val="24"/>
          <w:lang w:eastAsia="ru-RU"/>
        </w:rPr>
        <w:t>с</w:t>
      </w:r>
      <w:proofErr w:type="gramEnd"/>
      <w:r w:rsidRPr="00657A00">
        <w:rPr>
          <w:rFonts w:ascii="Times New Roman" w:eastAsia="Times New Roman" w:hAnsi="Times New Roman" w:cs="Times New Roman"/>
          <w:sz w:val="24"/>
          <w:szCs w:val="24"/>
          <w:lang w:eastAsia="ru-RU"/>
        </w:rPr>
        <w:t xml:space="preserve"> Стандартом.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 xml:space="preserve">VIII. </w:t>
      </w:r>
      <w:proofErr w:type="gramStart"/>
      <w:r w:rsidRPr="00657A00">
        <w:rPr>
          <w:rFonts w:ascii="Arial" w:eastAsia="Times New Roman" w:hAnsi="Arial" w:cs="Arial"/>
          <w:b/>
          <w:bCs/>
          <w:sz w:val="24"/>
          <w:szCs w:val="24"/>
          <w:lang w:eastAsia="ru-RU"/>
        </w:rPr>
        <w:t>Прекращение признания (выбытие с бухгалтерского</w:t>
      </w:r>
      <w:r w:rsidRPr="00657A00">
        <w:rPr>
          <w:rFonts w:ascii="Times New Roman" w:eastAsia="Times New Roman" w:hAnsi="Times New Roman" w:cs="Times New Roman"/>
          <w:sz w:val="24"/>
          <w:szCs w:val="24"/>
          <w:lang w:eastAsia="ru-RU"/>
        </w:rPr>
        <w:t xml:space="preserve"> </w:t>
      </w:r>
      <w:proofErr w:type="gramEnd"/>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lastRenderedPageBreak/>
        <w:t>учета) объекта нематериальных активов</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39. Признание объекта нематериальных активов в бухгалтерском учете в качестве актива прекращается в случае выбытия объекта: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при прекращении по решению </w:t>
      </w:r>
      <w:proofErr w:type="gramStart"/>
      <w:r w:rsidRPr="00657A00">
        <w:rPr>
          <w:rFonts w:ascii="Times New Roman" w:eastAsia="Times New Roman" w:hAnsi="Times New Roman" w:cs="Times New Roman"/>
          <w:sz w:val="24"/>
          <w:szCs w:val="24"/>
          <w:lang w:eastAsia="ru-RU"/>
        </w:rPr>
        <w:t>субъекта учета использования объекта нематериальных активов</w:t>
      </w:r>
      <w:proofErr w:type="gramEnd"/>
      <w:r w:rsidRPr="00657A00">
        <w:rPr>
          <w:rFonts w:ascii="Times New Roman" w:eastAsia="Times New Roman" w:hAnsi="Times New Roman" w:cs="Times New Roman"/>
          <w:sz w:val="24"/>
          <w:szCs w:val="24"/>
          <w:lang w:eastAsia="ru-RU"/>
        </w:rPr>
        <w:t xml:space="preserve"> для целей, предусмотренных при признании объекта нематериальных активов, и прекращения получения субъектом учета экономических выгод или полезного потенциала от дальнейшего использования субъектом учета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прекращения </w:t>
      </w:r>
      <w:proofErr w:type="gramStart"/>
      <w:r w:rsidRPr="00657A00">
        <w:rPr>
          <w:rFonts w:ascii="Times New Roman" w:eastAsia="Times New Roman" w:hAnsi="Times New Roman" w:cs="Times New Roman"/>
          <w:sz w:val="24"/>
          <w:szCs w:val="24"/>
          <w:lang w:eastAsia="ru-RU"/>
        </w:rPr>
        <w:t>срока действия права субъекта учета</w:t>
      </w:r>
      <w:proofErr w:type="gramEnd"/>
      <w:r w:rsidRPr="00657A00">
        <w:rPr>
          <w:rFonts w:ascii="Times New Roman" w:eastAsia="Times New Roman" w:hAnsi="Times New Roman" w:cs="Times New Roman"/>
          <w:sz w:val="24"/>
          <w:szCs w:val="24"/>
          <w:lang w:eastAsia="ru-RU"/>
        </w:rPr>
        <w:t xml:space="preserve"> на результат интеллектуальной деятельности или средство индивидуализации;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передачи по государственному (муниципальному) договору (контракту) субъектом учета исключительного права на результат интеллектуальной деятельности или на средство индивидуализации;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перехода права к другим правообладателям без договора (в том числе в порядке универсального правопреемства и при обращении взыскания на данный объект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д) прекращения использования вследствие морального износа и принятия по указанному основанию решения о списании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е) прекращения использования результатов конкретной научно-исследовательской, опытно-конструкторской или технологической разработки в ходе финансово-хозяйственной жизни, а также когда становится очевидным неполучение экономических выгод или полезного потенциала в будущем от применения указанных результатов, сумма расходов по такой опытно-конструкторской или технологической разработке, подлежит списанию на финансовый результат текущего отчетного периода на дату принятия решения о прекращении использования результатов указанной разработки.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Одновременно со списанием с учета балансовой стоимости объектов нематериальных активов вследствие их выбытия подлежит списанию с учета сумма накопленной амортизации и накопленного убытка от обесценения по этим объектам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Начисленная в размере 100% стоимости амортизация на объекты,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40. При прекращении признания в качестве актива объекта нематериальных активов субъектом учета отражается выбытие с бухгалтерского учета объекта нематериальных активов на соответствующих балансовых счетах бухгалтерского учета - по кредиту соответствующих балансовых счетов учета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При принятии решения об отражении выбытия с бухгалтерского учета объекта нематериальных активов субъектом учета применяются следующие критерии прекращения признания объекта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субъект учета передал все существенные операционные риски и выгоды, связанные с распоряжением (владением, пользованием) активом, отраженным в учете в составе группы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б) субъект учета больше не участвует ни в распоряжении выбывшим объектом нематериальных активов в той степени, которая определяется предоставленными правами при признании объекта нематериальных активов, ни в осуществлении его реального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величина дохода (расхода) от выбытия объекта нематериальных активов может быть надежно оценена;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г) прогнозируемые к получению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нематериальных активов, могут быть надежно оценены.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41. Доходы, </w:t>
      </w:r>
      <w:proofErr w:type="gramStart"/>
      <w:r w:rsidRPr="00657A00">
        <w:rPr>
          <w:rFonts w:ascii="Times New Roman" w:eastAsia="Times New Roman" w:hAnsi="Times New Roman" w:cs="Times New Roman"/>
          <w:sz w:val="24"/>
          <w:szCs w:val="24"/>
          <w:lang w:eastAsia="ru-RU"/>
        </w:rPr>
        <w:t>причитающееся</w:t>
      </w:r>
      <w:proofErr w:type="gramEnd"/>
      <w:r w:rsidRPr="00657A00">
        <w:rPr>
          <w:rFonts w:ascii="Times New Roman" w:eastAsia="Times New Roman" w:hAnsi="Times New Roman" w:cs="Times New Roman"/>
          <w:sz w:val="24"/>
          <w:szCs w:val="24"/>
          <w:lang w:eastAsia="ru-RU"/>
        </w:rPr>
        <w:t xml:space="preserve"> к получению при выбытии объекта нематериальных активов, подлежат первоначальному признанию по справедливой стоимости.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Если договором на реализацию выбывающего объекта нематериальных активов предусмотрена отсрочка платежа на период, превышающий 12 месяцев, то справедливой стоимостью величины дохода признается сумма, рассчитанная без учета отсрочки платежа. Разница между величиной дохода при оплате без учета отсрочки платежа и величиной дохода при оплате с учетом отсрочки платежа признается в качестве процентных доходов.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42. </w:t>
      </w:r>
      <w:proofErr w:type="gramStart"/>
      <w:r w:rsidRPr="00657A00">
        <w:rPr>
          <w:rFonts w:ascii="Times New Roman" w:eastAsia="Times New Roman" w:hAnsi="Times New Roman" w:cs="Times New Roman"/>
          <w:sz w:val="24"/>
          <w:szCs w:val="24"/>
          <w:lang w:eastAsia="ru-RU"/>
        </w:rPr>
        <w:t>Финансовый результат, возникающий при выбытии объекта нематериальных активов отражается</w:t>
      </w:r>
      <w:proofErr w:type="gramEnd"/>
      <w:r w:rsidRPr="00657A00">
        <w:rPr>
          <w:rFonts w:ascii="Times New Roman" w:eastAsia="Times New Roman" w:hAnsi="Times New Roman" w:cs="Times New Roman"/>
          <w:sz w:val="24"/>
          <w:szCs w:val="24"/>
          <w:lang w:eastAsia="ru-RU"/>
        </w:rPr>
        <w:t xml:space="preserve"> в составе доходов или расходов текущего периода в момент прекращения признания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43. </w:t>
      </w:r>
      <w:proofErr w:type="gramStart"/>
      <w:r w:rsidRPr="00657A00">
        <w:rPr>
          <w:rFonts w:ascii="Times New Roman" w:eastAsia="Times New Roman" w:hAnsi="Times New Roman" w:cs="Times New Roman"/>
          <w:sz w:val="24"/>
          <w:szCs w:val="24"/>
          <w:lang w:eastAsia="ru-RU"/>
        </w:rPr>
        <w:t xml:space="preserve">Финансовый результат, возникающий при выбытии объекта нематериальных активов, определяется как разница между поступлениями от выбытия, если такие имеются, и остаточной стоимостью данного актива. </w:t>
      </w:r>
      <w:proofErr w:type="gramEnd"/>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IX. Раскрытие информации об объектах нематериальных</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 xml:space="preserve">активов (результатах операций с ними) в </w:t>
      </w:r>
      <w:proofErr w:type="gramStart"/>
      <w:r w:rsidRPr="00657A00">
        <w:rPr>
          <w:rFonts w:ascii="Arial" w:eastAsia="Times New Roman" w:hAnsi="Arial" w:cs="Arial"/>
          <w:b/>
          <w:bCs/>
          <w:sz w:val="24"/>
          <w:szCs w:val="24"/>
          <w:lang w:eastAsia="ru-RU"/>
        </w:rPr>
        <w:t>бухгалтерской</w:t>
      </w:r>
      <w:proofErr w:type="gramEnd"/>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(финансовой) отчетности</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44. По каждой подгруппе объектов нематериальных активов, учитываемой субъектом учета, в бухгалтерской (финансовой) отчетности приводится сверка остаточной стоимости на начало и конец периода с подразделением на объекты нематериальных активов, созданные силами субъекта учета, и прочие объекты нематериальных активов, с обязательным выделением лицензионных соглашений, а также раскрывается следующая информация: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сумма стоимости поступивших объектов нематериальных активов с подразделением на созданные силами субъекта учета, приобретенные отдельно и полученные от собственника (учредителя), иной организации бюджетной сферы;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сумма стоимости выбывших объектов нематериальных активов с отдельным раскрытием сумм выбытий в результате передачи объектов, учитываемых в составе группы нематериальных активов, собственнику (учредителю), иной организации бюджетной сферы;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сумма увеличения или уменьшения стоимости объектов нематериальных активов в результате признания в отношении них убытков от обесценения активов (снижение убытков от обесценения), отраженных или восстановленных в соответствии с </w:t>
      </w:r>
      <w:r w:rsidRPr="00657A00">
        <w:rPr>
          <w:rFonts w:ascii="Times New Roman" w:eastAsia="Times New Roman" w:hAnsi="Times New Roman" w:cs="Times New Roman"/>
          <w:sz w:val="24"/>
          <w:szCs w:val="24"/>
          <w:lang w:eastAsia="ru-RU"/>
        </w:rPr>
        <w:lastRenderedPageBreak/>
        <w:t xml:space="preserve">Федеральным </w:t>
      </w:r>
      <w:hyperlink r:id="rId19" w:history="1">
        <w:r w:rsidRPr="00657A00">
          <w:rPr>
            <w:rFonts w:ascii="Times New Roman" w:eastAsia="Times New Roman" w:hAnsi="Times New Roman" w:cs="Times New Roman"/>
            <w:sz w:val="24"/>
            <w:szCs w:val="24"/>
            <w:u w:val="single"/>
            <w:lang w:eastAsia="ru-RU"/>
          </w:rPr>
          <w:t>стандартом</w:t>
        </w:r>
      </w:hyperlink>
      <w:r w:rsidRPr="00657A00">
        <w:rPr>
          <w:rFonts w:ascii="Times New Roman" w:eastAsia="Times New Roman" w:hAnsi="Times New Roman" w:cs="Times New Roman"/>
          <w:sz w:val="24"/>
          <w:szCs w:val="24"/>
          <w:lang w:eastAsia="ru-RU"/>
        </w:rPr>
        <w:t xml:space="preserve"> "Обесценение активов", сумма накопленного убытка от обесценения объектов нематериальных активов на отчетную дату;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отдельно отражается первоначальная стоимость, балансовая стоимость и переоцененная стоимость объектов нематериальных активов, отчуждаемых не в пользу организаций бюджетной сферы;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прочие изменения стоимости объектов нематериальных активов в течение периода.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В случае если предусмотрено учетной политикой субъекта учета, в бухгалтерской (</w:t>
      </w:r>
      <w:proofErr w:type="gramStart"/>
      <w:r w:rsidRPr="00657A00">
        <w:rPr>
          <w:rFonts w:ascii="Times New Roman" w:eastAsia="Times New Roman" w:hAnsi="Times New Roman" w:cs="Times New Roman"/>
          <w:sz w:val="24"/>
          <w:szCs w:val="24"/>
          <w:lang w:eastAsia="ru-RU"/>
        </w:rPr>
        <w:t xml:space="preserve">финансовой) </w:t>
      </w:r>
      <w:proofErr w:type="gramEnd"/>
      <w:r w:rsidRPr="00657A00">
        <w:rPr>
          <w:rFonts w:ascii="Times New Roman" w:eastAsia="Times New Roman" w:hAnsi="Times New Roman" w:cs="Times New Roman"/>
          <w:sz w:val="24"/>
          <w:szCs w:val="24"/>
          <w:lang w:eastAsia="ru-RU"/>
        </w:rPr>
        <w:t xml:space="preserve">отчетности раскрываются дополнительные данные об остаточной стоимости объектов нематериальных активов на начало и конец периода с их подразделением на созданные силами субъекта учета, и прочие объекты нематериальных активов, с обязательным выделением лицензионных соглашений, раскрывающие указанные выше показатели по каждой группе нематериальных активов.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45. По подгруппе "Нематериальные активы с определенным сроком полезного использования" в бухгалтерской (финансовой) отчетности раскрывается с подразделением на объекты нематериальных активов, созданные силами субъекта учета, и прочие объекты нематериальных активов, а также с обязательным выделением лицензионных соглашений следующая информация: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используемые методы определения сроков полезного использования;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используемые методы начисления амортизации;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в) суммы начисленной амортизации по объектам нематериальных активов в течение отчетного периода, суммы накопленной амортизации на отчетную дату.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46. Дополнительно для каждой подгруппы объектов нематериальных активов, раскрывается в бухгалтерской (финансовой) отчетности следующая информация: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57A00">
        <w:rPr>
          <w:rFonts w:ascii="Times New Roman" w:eastAsia="Times New Roman" w:hAnsi="Times New Roman" w:cs="Times New Roman"/>
          <w:sz w:val="24"/>
          <w:szCs w:val="24"/>
          <w:lang w:eastAsia="ru-RU"/>
        </w:rPr>
        <w:t xml:space="preserve">а) наличие и размер ограничений прав собственности или иных предоставленных прав, стоимость объектов нематериальных активов, которые субъект учета не вправе использовать в качестве обеспечения исполнения своих обязательств, а также перечень объектов нематериальных активов, переданных в качестве обеспечения исполнения обязательств субъекта учета, и их остаточную стоимость на начало и конец отчетного периода; </w:t>
      </w:r>
      <w:proofErr w:type="gramEnd"/>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сумма договорных обязательств по приобретению объектов нематериальных активов на конец отчетного периода.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47. В бухгалтерской (финансовой) отчетности раскрывается характер и последствия изменений в оценках объектов нематериальных активов, оказывающих влияние в отчетном периоде, либо которые будут оказывать влияние в последующие периоды в отношении: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сроков полезного использования объектов нематериального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б) методов начисления амортизации объектов нематериального актива.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48. В годовой бухгалтерской (финансовой) отчетности, дополнительно (при наличии) раскрывается информация в отношении: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а) балансовой стоимости объектов нематериальных активов, находящихся в эксплуатации и имеющих нулевую остаточную стоимость;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lastRenderedPageBreak/>
        <w:t xml:space="preserve">б) суммы затрат на научные исследования и опытно-конструкторские и технологические разработки, признанные в качестве расхода в течение периода.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Arial" w:eastAsia="Times New Roman" w:hAnsi="Arial" w:cs="Arial"/>
          <w:b/>
          <w:bCs/>
          <w:sz w:val="24"/>
          <w:szCs w:val="24"/>
          <w:lang w:eastAsia="ru-RU"/>
        </w:rPr>
        <w:t>X. Первое применение и переходные положения</w:t>
      </w: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40" w:lineRule="auto"/>
        <w:jc w:val="center"/>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  </w:t>
      </w:r>
    </w:p>
    <w:p w:rsidR="00657A00" w:rsidRPr="00657A00" w:rsidRDefault="00657A00" w:rsidP="00657A00">
      <w:pPr>
        <w:spacing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49. Субъекты учета, впервые применяющие Стандарт, признают объекты нематериальных активов, ранее не признававшиеся, а также отражавшиеся за балансом, по справедливой стоимости в случае, если они соответствуют критериям признания актива, и применяет эту справедливую стоимость в качестве балансовой стоимости на эту дату.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50. Финансовый результат от признания объектов нематериальных активов, ранее не признававшихся в учете и отчетности, при первом применении Стандарта, признается в качестве корректировки начального сальдо финансового результата прошлых отчетных периодов в том периоде, в котором произошло первоначальное признание объектов нематериальных активов. Результаты указанной корректировки однократно раскрываются в годовой бухгалтерской (финансовой) отчетности. </w:t>
      </w:r>
    </w:p>
    <w:p w:rsidR="00657A00" w:rsidRPr="00657A00" w:rsidRDefault="00657A00" w:rsidP="00657A00">
      <w:pPr>
        <w:spacing w:before="168" w:after="0" w:line="288" w:lineRule="atLeast"/>
        <w:ind w:firstLine="540"/>
        <w:jc w:val="both"/>
        <w:rPr>
          <w:rFonts w:ascii="Times New Roman" w:eastAsia="Times New Roman" w:hAnsi="Times New Roman" w:cs="Times New Roman"/>
          <w:sz w:val="24"/>
          <w:szCs w:val="24"/>
          <w:lang w:eastAsia="ru-RU"/>
        </w:rPr>
      </w:pPr>
      <w:r w:rsidRPr="00657A00">
        <w:rPr>
          <w:rFonts w:ascii="Times New Roman" w:eastAsia="Times New Roman" w:hAnsi="Times New Roman" w:cs="Times New Roman"/>
          <w:sz w:val="24"/>
          <w:szCs w:val="24"/>
          <w:lang w:eastAsia="ru-RU"/>
        </w:rPr>
        <w:t xml:space="preserve">51. При первоначальном признании объектов нематериальных активов в соответствии со Стандартом, также подлежат признанию любые накопленные убытки от обесценения, связанные с этими объектами, так как если бы положения Стандарта применялись всегда. Сравнительная информация по объектам нематериальных активов за годы, предшествующие первому применению Стандарта, не пересчитывается. </w:t>
      </w:r>
    </w:p>
    <w:p w:rsidR="00E50B9A" w:rsidRPr="00657A00" w:rsidRDefault="00E50B9A"/>
    <w:sectPr w:rsidR="00E50B9A" w:rsidRPr="00657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00"/>
    <w:rsid w:val="000631C9"/>
    <w:rsid w:val="00657A00"/>
    <w:rsid w:val="00E50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495&amp;dst=100215&amp;field=134&amp;date=27.10.2025" TargetMode="External"/><Relationship Id="rId13" Type="http://schemas.openxmlformats.org/officeDocument/2006/relationships/hyperlink" Target="https://login.consultant.ru/link/?req=doc&amp;base=LAW&amp;n=490500&amp;date=27.10.2025" TargetMode="External"/><Relationship Id="rId18" Type="http://schemas.openxmlformats.org/officeDocument/2006/relationships/hyperlink" Target="https://login.consultant.ru/link/?req=doc&amp;base=LAW&amp;n=346111&amp;dst=100011&amp;field=134&amp;date=27.10.20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99495&amp;dst=80&amp;field=134&amp;date=27.10.2025" TargetMode="External"/><Relationship Id="rId12" Type="http://schemas.openxmlformats.org/officeDocument/2006/relationships/hyperlink" Target="https://login.consultant.ru/link/?req=doc&amp;base=LAW&amp;n=460116&amp;date=27.10.2025" TargetMode="External"/><Relationship Id="rId17" Type="http://schemas.openxmlformats.org/officeDocument/2006/relationships/hyperlink" Target="https://login.consultant.ru/link/?req=doc&amp;base=LAW&amp;n=346111&amp;date=27.10.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6111&amp;dst=100011&amp;field=134&amp;date=27.10.202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241&amp;dst=4922&amp;field=134&amp;date=27.10.2025" TargetMode="External"/><Relationship Id="rId11" Type="http://schemas.openxmlformats.org/officeDocument/2006/relationships/hyperlink" Target="https://login.consultant.ru/link/?req=doc&amp;base=LAW&amp;n=490500&amp;dst=100012&amp;field=134&amp;date=27.10.2025" TargetMode="External"/><Relationship Id="rId5" Type="http://schemas.openxmlformats.org/officeDocument/2006/relationships/hyperlink" Target="https://login.consultant.ru/link/?req=doc&amp;base=LAW&amp;n=511241&amp;dst=102605&amp;field=134&amp;date=27.10.2025" TargetMode="External"/><Relationship Id="rId15" Type="http://schemas.openxmlformats.org/officeDocument/2006/relationships/hyperlink" Target="https://login.consultant.ru/link/?req=doc&amp;base=LAW&amp;n=504848&amp;date=27.10.2025" TargetMode="External"/><Relationship Id="rId10" Type="http://schemas.openxmlformats.org/officeDocument/2006/relationships/hyperlink" Target="https://login.consultant.ru/link/?req=doc&amp;base=LAW&amp;n=460116&amp;dst=100011&amp;field=134&amp;date=27.10.2025" TargetMode="External"/><Relationship Id="rId19" Type="http://schemas.openxmlformats.org/officeDocument/2006/relationships/hyperlink" Target="https://login.consultant.ru/link/?req=doc&amp;base=LAW&amp;n=346111&amp;dst=100011&amp;field=134&amp;date=27.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202&amp;dst=100249&amp;field=134&amp;date=27.10.2025" TargetMode="External"/><Relationship Id="rId14" Type="http://schemas.openxmlformats.org/officeDocument/2006/relationships/hyperlink" Target="https://login.consultant.ru/link/?req=doc&amp;base=LAW&amp;n=504848&amp;dst=100011&amp;field=134&amp;date=2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6662</Words>
  <Characters>37980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44553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3</cp:revision>
  <dcterms:created xsi:type="dcterms:W3CDTF">2025-10-27T13:35:00Z</dcterms:created>
  <dcterms:modified xsi:type="dcterms:W3CDTF">2025-10-28T07:46:00Z</dcterms:modified>
</cp:coreProperties>
</file>