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B5" w:rsidRPr="004F762B" w:rsidRDefault="006F0F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p w:rsidR="005303B5" w:rsidRPr="004F762B" w:rsidRDefault="006F0F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(наименование организации)</w:t>
      </w:r>
    </w:p>
    <w:p w:rsidR="005303B5" w:rsidRPr="004F762B" w:rsidRDefault="0053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3B5" w:rsidRPr="004F762B" w:rsidRDefault="006F0F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5D60F8" w:rsidRPr="005D60F8" w:rsidRDefault="005D60F8" w:rsidP="005D6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0F8">
        <w:rPr>
          <w:rFonts w:hAnsi="Times New Roman" w:cs="Times New Roman"/>
          <w:color w:val="000000"/>
          <w:sz w:val="24"/>
          <w:szCs w:val="24"/>
          <w:lang w:val="ru-RU"/>
        </w:rPr>
        <w:t xml:space="preserve">О комплектации </w:t>
      </w:r>
      <w:r w:rsidR="00607916" w:rsidRPr="005D60F8">
        <w:rPr>
          <w:rFonts w:hAnsi="Times New Roman" w:cs="Times New Roman"/>
          <w:color w:val="000000"/>
          <w:sz w:val="24"/>
          <w:szCs w:val="24"/>
          <w:lang w:val="ru-RU"/>
        </w:rPr>
        <w:t>аптечек</w:t>
      </w:r>
    </w:p>
    <w:p w:rsidR="005303B5" w:rsidRPr="004F762B" w:rsidRDefault="005D60F8" w:rsidP="005D6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60F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оказания первой </w:t>
      </w:r>
      <w:r w:rsidR="00607916" w:rsidRPr="005D60F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</w:p>
    <w:p w:rsidR="005303B5" w:rsidRPr="00382FF5" w:rsidRDefault="00382FF5" w:rsidP="00382F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_______№___                                                                                               </w:t>
      </w:r>
      <w:proofErr w:type="gramStart"/>
      <w:r w:rsidR="006F0F12" w:rsidRPr="00DF6D1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6F0F12" w:rsidRPr="00DF6D1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F0F12" w:rsidRPr="00382FF5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</w:p>
    <w:p w:rsidR="005303B5" w:rsidRPr="004F762B" w:rsidRDefault="006F0F12" w:rsidP="00B047B3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статьи 216.3 Трудового кодекса, </w:t>
      </w:r>
      <w:r w:rsidR="004F762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F762B" w:rsidRPr="004F762B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r w:rsidR="004F76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F762B"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Минздрава России от 24.05.2024 </w:t>
      </w:r>
      <w:r w:rsidR="004F762B" w:rsidRPr="004F762B">
        <w:rPr>
          <w:rFonts w:hAnsi="Times New Roman" w:cs="Times New Roman"/>
          <w:color w:val="000000"/>
          <w:sz w:val="24"/>
          <w:szCs w:val="24"/>
        </w:rPr>
        <w:t>N</w:t>
      </w:r>
      <w:r w:rsidR="004F762B"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261н "Об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деятельность"</w:t>
      </w:r>
      <w:r w:rsidR="00DF6D1D">
        <w:rPr>
          <w:rFonts w:hAnsi="Times New Roman" w:cs="Times New Roman"/>
          <w:color w:val="000000"/>
          <w:sz w:val="24"/>
          <w:szCs w:val="24"/>
          <w:lang w:val="ru-RU"/>
        </w:rPr>
        <w:t>, а также п</w:t>
      </w:r>
      <w:r w:rsidR="00DF6D1D" w:rsidRPr="00DF6D1D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r w:rsidR="00DF6D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6D1D" w:rsidRPr="00DF6D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Минздрава России от 03.05.2024 N 220н "Об утверждении Порядка оказания первой помощи"</w:t>
      </w:r>
    </w:p>
    <w:p w:rsidR="005303B5" w:rsidRPr="004F762B" w:rsidRDefault="006F0F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5303B5" w:rsidRDefault="006F0F12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________________________________________ </w:t>
      </w:r>
      <w:proofErr w:type="gramStart"/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приобретение аптечек для оказания первой помощи</w:t>
      </w:r>
      <w:r w:rsidR="00F94E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укомплектованных в соответствии с Требованиями приложения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4E4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F94E47" w:rsidRPr="004F762B">
        <w:rPr>
          <w:rFonts w:hAnsi="Times New Roman" w:cs="Times New Roman"/>
          <w:color w:val="000000"/>
          <w:sz w:val="24"/>
          <w:szCs w:val="24"/>
          <w:lang w:val="ru-RU"/>
        </w:rPr>
        <w:t>риказ</w:t>
      </w:r>
      <w:r w:rsidR="00F94E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94E47"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Минздрава России от 24.05.2024 </w:t>
      </w:r>
      <w:r w:rsidR="00F94E47" w:rsidRPr="004F762B">
        <w:rPr>
          <w:rFonts w:hAnsi="Times New Roman" w:cs="Times New Roman"/>
          <w:color w:val="000000"/>
          <w:sz w:val="24"/>
          <w:szCs w:val="24"/>
        </w:rPr>
        <w:t>N</w:t>
      </w:r>
      <w:r w:rsidR="00F94E47"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261н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7EF1" w:rsidRPr="004F762B" w:rsidRDefault="00CE7EF1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3B5" w:rsidRDefault="006F0F12" w:rsidP="00CE75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 w:rsidR="00CE7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Назначить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</w:t>
      </w:r>
      <w:r w:rsidR="00920FC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3B5" w:rsidRPr="004F762B" w:rsidRDefault="006F0F12" w:rsidP="00CE75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заполнение журнала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регистрации аптечек первой помощи и учёта использования изделий медицинского назначения из них;</w:t>
      </w:r>
    </w:p>
    <w:p w:rsidR="005303B5" w:rsidRPr="004F762B" w:rsidRDefault="006F0F12" w:rsidP="00CE75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оформление своевременной заявки для приобретения изделий медицинского назначения;</w:t>
      </w:r>
    </w:p>
    <w:p w:rsidR="005303B5" w:rsidRPr="004F762B" w:rsidRDefault="006F0F12" w:rsidP="00CE75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своевременное пополнение аптечек первой помощи необходимыми изделиями медицинского назначения в строгом соответствии с Требованиями Минздрава;</w:t>
      </w:r>
    </w:p>
    <w:p w:rsidR="005303B5" w:rsidRDefault="006F0F12" w:rsidP="00CE75B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обеспечение структурных подразделений аптечками первой помощи.</w:t>
      </w:r>
    </w:p>
    <w:p w:rsidR="00CE7EF1" w:rsidRPr="004F762B" w:rsidRDefault="00CE7EF1" w:rsidP="00CE7EF1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3B5" w:rsidRDefault="006F0F12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Определить место хранения аптечек для оказания первой помощи в соответствии с перечнем мест хранения аптечек (Приложение № 2 к настоящему приказу).</w:t>
      </w:r>
    </w:p>
    <w:p w:rsidR="00CE7EF1" w:rsidRPr="004F762B" w:rsidRDefault="00CE7EF1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3B5" w:rsidRDefault="006F0F12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4. _______________________________ ознакомить под роспись всех работников с данным приказом.</w:t>
      </w:r>
    </w:p>
    <w:p w:rsidR="00CE7EF1" w:rsidRPr="004F762B" w:rsidRDefault="00CE7EF1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3B5" w:rsidRDefault="006F0F12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Назначить руководителей структурных подразделений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за хранение аптечки первой 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75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и оперативное информирование </w:t>
      </w:r>
      <w:r w:rsidR="00CE75BC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 ___________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 о случаях её использования.</w:t>
      </w:r>
    </w:p>
    <w:p w:rsidR="00CE7EF1" w:rsidRPr="004F762B" w:rsidRDefault="00CE7EF1" w:rsidP="00CE75B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3B5" w:rsidRDefault="006F0F12" w:rsidP="00B047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CE75BC" w:rsidRPr="004F762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приказа оставляю за </w:t>
      </w:r>
      <w:r w:rsidR="00B047B3">
        <w:rPr>
          <w:rFonts w:hAnsi="Times New Roman" w:cs="Times New Roman"/>
          <w:color w:val="000000"/>
          <w:sz w:val="24"/>
          <w:szCs w:val="24"/>
          <w:lang w:val="ru-RU"/>
        </w:rPr>
        <w:t xml:space="preserve">собой. </w:t>
      </w:r>
    </w:p>
    <w:p w:rsidR="00B047B3" w:rsidRPr="004F762B" w:rsidRDefault="00B047B3" w:rsidP="00B047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5"/>
        <w:gridCol w:w="265"/>
        <w:gridCol w:w="1961"/>
        <w:gridCol w:w="265"/>
        <w:gridCol w:w="1949"/>
      </w:tblGrid>
      <w:tr w:rsidR="005303B5" w:rsidTr="00B047B3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 w:rsidR="005303B5" w:rsidRDefault="006F0F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0"/>
        <w:gridCol w:w="156"/>
        <w:gridCol w:w="1154"/>
        <w:gridCol w:w="156"/>
        <w:gridCol w:w="1590"/>
      </w:tblGrid>
      <w:tr w:rsidR="0053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53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53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53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53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5303B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 w:rsidR="005303B5" w:rsidRDefault="005303B5">
      <w:pPr>
        <w:rPr>
          <w:rFonts w:hAnsi="Times New Roman" w:cs="Times New Roman"/>
          <w:color w:val="000000"/>
          <w:sz w:val="24"/>
          <w:szCs w:val="24"/>
        </w:rPr>
      </w:pPr>
    </w:p>
    <w:p w:rsidR="0098433F" w:rsidRDefault="0098433F" w:rsidP="0098433F">
      <w:pPr>
        <w:spacing w:before="0" w:beforeAutospacing="0" w:after="0" w:afterAutospacing="0"/>
        <w:ind w:left="694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6F0F12">
        <w:rPr>
          <w:rFonts w:hAnsi="Times New Roman" w:cs="Times New Roman"/>
          <w:color w:val="000000"/>
          <w:sz w:val="24"/>
          <w:szCs w:val="24"/>
        </w:rPr>
        <w:t>№ 1</w:t>
      </w:r>
    </w:p>
    <w:p w:rsidR="005303B5" w:rsidRDefault="006F0F12" w:rsidP="0098433F">
      <w:pPr>
        <w:spacing w:before="0" w:beforeAutospacing="0" w:after="0" w:afterAutospacing="0"/>
        <w:ind w:left="6946"/>
        <w:jc w:val="right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</w:p>
    <w:p w:rsidR="005303B5" w:rsidRPr="004F762B" w:rsidRDefault="006F0F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комплектации изделиями медицинского назначения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аптечек для оказания первой помощи</w:t>
      </w:r>
    </w:p>
    <w:p w:rsidR="002063A3" w:rsidRPr="002063A3" w:rsidRDefault="002063A3" w:rsidP="002063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>1. Аптечка для оказания первой помощи с применением медицинских изделий в организациях, осуществляющих образовательну</w:t>
      </w:r>
      <w:bookmarkStart w:id="0" w:name="_GoBack"/>
      <w:bookmarkEnd w:id="0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>ю деятельность (далее - аптечка), комплектуется следующими медицинскими изделиями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541"/>
        <w:gridCol w:w="3701"/>
        <w:gridCol w:w="2394"/>
        <w:gridCol w:w="1417"/>
      </w:tblGrid>
      <w:tr w:rsidR="002063A3" w:rsidRPr="002063A3" w:rsidT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N </w:t>
            </w:r>
            <w:proofErr w:type="gram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Код вида номенклатурной классификации медицинских изделий </w:t>
            </w:r>
            <w:hyperlink w:anchor="Par135" w:history="1">
              <w:r w:rsidRPr="002063A3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&lt;1&gt;</w:t>
              </w:r>
            </w:hyperlink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медицинского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Требуемое количество (не менее)</w:t>
            </w: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Par7"/>
            <w:bookmarkEnd w:id="1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182450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 хирургическая/медицинская, одноразового использования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 медицинская нестерильная одноразовая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367580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122540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из латекса гевеи,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нестерильные, не антибактериальные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Перчатки медицинские нестерильные, размером не менее 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пары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122560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из латекса гевеи,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139350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</w:t>
            </w: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полихлоропрена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139360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из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полихлоропрена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185830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 процедурные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нитриловые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нестерильные, не антибактериальные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185850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нитриловые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205280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виниловые,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205290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виниловые,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298450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из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гваюлового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латекса,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320790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нитриловые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антибактериальные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321530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полиизопреновые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349230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полиизопреновые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нестерильные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351490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Перчатки смотровые/процедурные из латекса гевеи,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неопудренные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антибактериальные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" w:name="Par46"/>
            <w:bookmarkEnd w:id="2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327410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351540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Загубник/покрытие для сердечно-легочной реанимации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3" w:name="Par53"/>
            <w:bookmarkEnd w:id="3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210370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Жгут кровоостанавливающий на </w:t>
            </w: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верхнюю/нижнюю конечность, ручной, многоразового использования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Жгут </w:t>
            </w: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кровоостанавливающий для остановки артериального кровотечения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210380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" w:name="Par60"/>
            <w:bookmarkEnd w:id="4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150130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Рулон марлевый тканый, нестерильный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марлевый медицинский размером не менее 5 м x 5 см или </w:t>
            </w:r>
            <w:proofErr w:type="gram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</w:t>
            </w:r>
            <w:proofErr w:type="gram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фиксирующий эластичный нестерильный размером не менее 2 м x 5 см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150140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Рулон марлевый тканый, стерильный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279290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эластичный,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нелатексный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одноразового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326320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эластичный,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нелатексный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многоразового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150130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Рулон марлевый тканый, нестерильный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марлевый медицинский размером не менее 5 м x 10 см или </w:t>
            </w:r>
            <w:proofErr w:type="gram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</w:t>
            </w:r>
            <w:proofErr w:type="gram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фиксирующий эластичный нестерильный размером не менее 2 м x 10 см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150140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Рулон марлевый тканый, стерильный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279290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эластичный,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нелатексный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одноразового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326320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эластичный,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нелатексный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многоразового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150130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Рулон марлевый тканый, нестерильный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марлевый медицинский размером не менее 7 м x 14 см или </w:t>
            </w:r>
            <w:proofErr w:type="gram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бинт</w:t>
            </w:r>
            <w:proofErr w:type="gram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фиксирующий эластичный нестерильный размером не менее 2 м x 14 см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150140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Рулон марлевый тканый, стерильный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279290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эластичный,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нелатексный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одноразового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326320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Бинт эластичный,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нелатексный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многоразового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" w:name="Par93"/>
            <w:bookmarkEnd w:id="5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223580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Салфетка марлевая тканая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Салфетки медицинские стерильные размером не менее 16 x 13 см N 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упак</w:t>
            </w:r>
            <w:proofErr w:type="spell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302910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Салфетка нетканая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6" w:name="Par100"/>
            <w:bookmarkEnd w:id="6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122900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Лейкопластырь кожный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гипоаллергенный</w:t>
            </w:r>
            <w:proofErr w:type="spellEnd"/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</w:t>
            </w:r>
            <w:proofErr w:type="gram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фиксирующий </w:t>
            </w: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рулонный размером не менее 2 x 500 см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136010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Лейкопластырь кожный для фиксации повязки, </w:t>
            </w:r>
            <w:proofErr w:type="spell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несиликоновый</w:t>
            </w:r>
            <w:proofErr w:type="spellEnd"/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141730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кожный для фиксации повязки, силиконовый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269230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кожный водонепроницаемый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3A3" w:rsidRPr="002063A3" w:rsidT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142270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для кожных покровов, антибактериальный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бактерицидный размером не менее 1,9 x 7,2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шт.</w:t>
            </w:r>
          </w:p>
        </w:tc>
      </w:tr>
      <w:tr w:rsidR="002063A3" w:rsidRPr="002063A3" w:rsidT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142270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для кожных покровов, антибактериальный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Лейкопластырь бактерицидный размером не менее 4 x 10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шт.</w:t>
            </w:r>
          </w:p>
        </w:tc>
      </w:tr>
      <w:tr w:rsidR="002063A3" w:rsidRPr="002063A3" w:rsidT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293880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Одеяло спасательное, многоразового использования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шт.</w:t>
            </w:r>
          </w:p>
        </w:tc>
      </w:tr>
      <w:tr w:rsidR="002063A3" w:rsidRPr="002063A3" w:rsidTr="002063A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7" w:name="Par126"/>
            <w:bookmarkEnd w:id="7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116910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Ножницы для разрезания перевязочного материала и ткани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шт.</w:t>
            </w:r>
          </w:p>
        </w:tc>
      </w:tr>
      <w:tr w:rsidR="002063A3" w:rsidRPr="002063A3" w:rsidTr="002063A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260590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63A3" w:rsidRPr="002063A3" w:rsidRDefault="002063A3" w:rsidP="002063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8" w:name="Par135"/>
      <w:bookmarkEnd w:id="8"/>
      <w:proofErr w:type="gramStart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&lt;1&gt; </w:t>
      </w:r>
      <w:hyperlink r:id="rId6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Приказ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</w:t>
      </w:r>
      <w:proofErr w:type="gramEnd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:rsidR="002063A3" w:rsidRPr="002063A3" w:rsidRDefault="002063A3" w:rsidP="002063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>2. Аптечка комплектуется следующими изделиями: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917"/>
        <w:gridCol w:w="1493"/>
      </w:tblGrid>
      <w:tr w:rsidR="002063A3" w:rsidRP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N </w:t>
            </w:r>
            <w:proofErr w:type="gram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Требуемое количество (не менее)</w:t>
            </w:r>
          </w:p>
        </w:tc>
      </w:tr>
      <w:tr w:rsidR="002063A3" w:rsidRP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Инструкция </w:t>
            </w:r>
            <w:proofErr w:type="gramStart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оказанию первой помощи с использованием аптечки для оказания первой помощи с применением медицинских изделий в организациях</w:t>
            </w:r>
            <w:proofErr w:type="gramEnd"/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осуществляющих образовательную деятельность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шт.</w:t>
            </w:r>
          </w:p>
        </w:tc>
      </w:tr>
      <w:tr w:rsidR="002063A3" w:rsidRP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Блокнот формата не менее A7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шт.</w:t>
            </w:r>
          </w:p>
        </w:tc>
      </w:tr>
      <w:tr w:rsidR="002063A3" w:rsidRP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Маркер черный (синий) или карандаш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шт.</w:t>
            </w:r>
          </w:p>
        </w:tc>
      </w:tr>
      <w:tr w:rsidR="002063A3" w:rsidRPr="00206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Футляр или сумка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3" w:rsidRPr="002063A3" w:rsidRDefault="002063A3" w:rsidP="002063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3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шт.</w:t>
            </w:r>
          </w:p>
        </w:tc>
      </w:tr>
    </w:tbl>
    <w:p w:rsidR="00A40FC2" w:rsidRDefault="00A40FC2" w:rsidP="005352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63A3" w:rsidRPr="002063A3" w:rsidRDefault="002063A3" w:rsidP="005352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>3. При комплектации аптечки допускается комплектация:</w:t>
      </w:r>
    </w:p>
    <w:p w:rsidR="002063A3" w:rsidRPr="002063A3" w:rsidRDefault="002063A3" w:rsidP="005352F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медицинского изделия из числа включенных соответственно в </w:t>
      </w:r>
      <w:hyperlink w:anchor="Par53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подпункты 4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hyperlink w:anchor="Par100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9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hyperlink w:anchor="Par126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13 пункта 1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настоящих требований;</w:t>
      </w:r>
    </w:p>
    <w:p w:rsidR="002063A3" w:rsidRPr="002063A3" w:rsidRDefault="002063A3" w:rsidP="002063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ar7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подпункты 1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hyperlink w:anchor="Par46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3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hyperlink w:anchor="Par60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5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hyperlink w:anchor="Par93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8 пункта 1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настоящих требований.</w:t>
      </w:r>
    </w:p>
    <w:p w:rsidR="005303B5" w:rsidRPr="004F762B" w:rsidRDefault="002063A3" w:rsidP="004B67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Аптечка подлежит комплектации медицинскими изделиями, зарегистрированными в соответствии с </w:t>
      </w:r>
      <w:hyperlink r:id="rId7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Правилами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hyperlink r:id="rId8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Правилами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</w:t>
      </w:r>
      <w:proofErr w:type="gramEnd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2012 г. N 1416, или </w:t>
      </w:r>
      <w:hyperlink r:id="rId9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особенностями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0" w:history="1">
        <w:r w:rsidRPr="002063A3">
          <w:rPr>
            <w:rStyle w:val="a4"/>
            <w:rFonts w:hAnsi="Times New Roman" w:cs="Times New Roman"/>
            <w:sz w:val="24"/>
            <w:szCs w:val="24"/>
            <w:lang w:val="ru-RU"/>
          </w:rPr>
          <w:t>особенностями</w:t>
        </w:r>
      </w:hyperlink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обращения, включая особенности государственной регистрации, медицинских изделий в случае их </w:t>
      </w:r>
      <w:proofErr w:type="spellStart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>дефектуры</w:t>
      </w:r>
      <w:proofErr w:type="spellEnd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риска возникновения </w:t>
      </w:r>
      <w:proofErr w:type="spellStart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>дефектуры</w:t>
      </w:r>
      <w:proofErr w:type="spellEnd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введением в отношении</w:t>
      </w:r>
      <w:proofErr w:type="gramEnd"/>
      <w:r w:rsidRPr="002063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:rsidR="005303B5" w:rsidRPr="004F762B" w:rsidRDefault="006F0F12" w:rsidP="00D652DD">
      <w:pPr>
        <w:spacing w:before="0" w:beforeAutospacing="0" w:after="0" w:afterAutospacing="0"/>
        <w:ind w:left="680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D65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№ 2</w:t>
      </w:r>
    </w:p>
    <w:p w:rsidR="005303B5" w:rsidRPr="004F762B" w:rsidRDefault="006F0F12" w:rsidP="00D652DD">
      <w:pPr>
        <w:spacing w:before="0" w:beforeAutospacing="0" w:after="0" w:afterAutospacing="0"/>
        <w:ind w:left="680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</w:p>
    <w:p w:rsidR="005303B5" w:rsidRPr="004F762B" w:rsidRDefault="006F0F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мест хранения аптечек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7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оказания первой помощи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8"/>
        <w:gridCol w:w="2627"/>
        <w:gridCol w:w="3452"/>
      </w:tblGrid>
      <w:tr w:rsidR="00530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3B5" w:rsidRDefault="006F0F1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аптечки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3B5" w:rsidRDefault="006F0F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3B5" w:rsidRDefault="006F0F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530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3B5" w:rsidRDefault="006F0F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3B5" w:rsidRDefault="006F0F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3B5" w:rsidRDefault="006F0F1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0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6F0F1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5303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3B5" w:rsidRDefault="005303B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03B5" w:rsidRPr="004F762B" w:rsidRDefault="005303B5" w:rsidP="004B678D">
      <w:pPr>
        <w:ind w:left="723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303B5" w:rsidRPr="004F76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0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32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200"/>
    <w:rsid w:val="002063A3"/>
    <w:rsid w:val="002D33B1"/>
    <w:rsid w:val="002D3591"/>
    <w:rsid w:val="003514A0"/>
    <w:rsid w:val="00382FF5"/>
    <w:rsid w:val="004B678D"/>
    <w:rsid w:val="004F762B"/>
    <w:rsid w:val="004F7E17"/>
    <w:rsid w:val="0051314E"/>
    <w:rsid w:val="005303B5"/>
    <w:rsid w:val="005352FF"/>
    <w:rsid w:val="005A05CE"/>
    <w:rsid w:val="005D60F8"/>
    <w:rsid w:val="005F1671"/>
    <w:rsid w:val="00607916"/>
    <w:rsid w:val="00653AF6"/>
    <w:rsid w:val="00655D0B"/>
    <w:rsid w:val="006F0F12"/>
    <w:rsid w:val="00920FCA"/>
    <w:rsid w:val="0098433F"/>
    <w:rsid w:val="009A41B8"/>
    <w:rsid w:val="00A40FC2"/>
    <w:rsid w:val="00AA6E80"/>
    <w:rsid w:val="00B047B3"/>
    <w:rsid w:val="00B73A5A"/>
    <w:rsid w:val="00CE75BC"/>
    <w:rsid w:val="00CE7EF1"/>
    <w:rsid w:val="00D652DD"/>
    <w:rsid w:val="00DF6D1D"/>
    <w:rsid w:val="00E438A1"/>
    <w:rsid w:val="00F01E19"/>
    <w:rsid w:val="00F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E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9066&amp;dst=1000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5479&amp;dst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97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6612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643&amp;dst=100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Игоревна</dc:creator>
  <dc:description>Подготовлено экспертами Актион-МЦФЭР</dc:description>
  <cp:lastModifiedBy>Смирнова Мария Игоревна</cp:lastModifiedBy>
  <cp:revision>24</cp:revision>
  <dcterms:created xsi:type="dcterms:W3CDTF">2024-08-26T10:44:00Z</dcterms:created>
  <dcterms:modified xsi:type="dcterms:W3CDTF">2024-08-26T11:35:00Z</dcterms:modified>
</cp:coreProperties>
</file>