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4B" w:rsidRDefault="00DB684B">
      <w:pPr>
        <w:pStyle w:val="ConsPlusTitlePage"/>
      </w:pPr>
      <w:bookmarkStart w:id="0" w:name="_GoBack"/>
      <w:bookmarkEnd w:id="0"/>
      <w:r>
        <w:br/>
      </w:r>
    </w:p>
    <w:p w:rsidR="00DB684B" w:rsidRDefault="00DB684B">
      <w:pPr>
        <w:pStyle w:val="ConsPlusNormal"/>
        <w:jc w:val="both"/>
        <w:outlineLvl w:val="0"/>
      </w:pPr>
    </w:p>
    <w:p w:rsidR="00DB684B" w:rsidRDefault="00DB684B">
      <w:pPr>
        <w:pStyle w:val="ConsPlusNormal"/>
        <w:outlineLvl w:val="0"/>
      </w:pPr>
      <w:r>
        <w:t>Зарегистрировано в Минюсте России 14 декабря 2021 г. N 66317</w:t>
      </w:r>
    </w:p>
    <w:p w:rsidR="00DB684B" w:rsidRDefault="00DB68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84B" w:rsidRDefault="00DB684B">
      <w:pPr>
        <w:pStyle w:val="ConsPlusNormal"/>
      </w:pPr>
    </w:p>
    <w:p w:rsidR="00DB684B" w:rsidRDefault="00DB684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B684B" w:rsidRDefault="00DB684B">
      <w:pPr>
        <w:pStyle w:val="ConsPlusTitle"/>
        <w:jc w:val="center"/>
      </w:pPr>
    </w:p>
    <w:p w:rsidR="00DB684B" w:rsidRDefault="00DB684B">
      <w:pPr>
        <w:pStyle w:val="ConsPlusTitle"/>
        <w:jc w:val="center"/>
      </w:pPr>
      <w:r>
        <w:t>ПРИКАЗ</w:t>
      </w:r>
    </w:p>
    <w:p w:rsidR="00DB684B" w:rsidRDefault="00DB684B">
      <w:pPr>
        <w:pStyle w:val="ConsPlusTitle"/>
        <w:jc w:val="center"/>
      </w:pPr>
      <w:r>
        <w:t>от 29 октября 2021 г. N 773н</w:t>
      </w:r>
    </w:p>
    <w:p w:rsidR="00DB684B" w:rsidRDefault="00DB684B">
      <w:pPr>
        <w:pStyle w:val="ConsPlusTitle"/>
        <w:jc w:val="center"/>
      </w:pPr>
    </w:p>
    <w:p w:rsidR="00DB684B" w:rsidRDefault="00DB684B">
      <w:pPr>
        <w:pStyle w:val="ConsPlusTitle"/>
        <w:jc w:val="center"/>
      </w:pPr>
      <w:r>
        <w:t>ОБ УТВЕРЖДЕНИИ ФОРМ (СПОСОБОВ)</w:t>
      </w:r>
    </w:p>
    <w:p w:rsidR="00DB684B" w:rsidRDefault="00DB684B">
      <w:pPr>
        <w:pStyle w:val="ConsPlusTitle"/>
        <w:jc w:val="center"/>
      </w:pPr>
      <w:r>
        <w:t>ИНФОРМИРОВАНИЯ РАБОТНИКОВ ОБ ИХ ТРУДОВЫХ ПРАВАХ, ВКЛЮЧАЯ</w:t>
      </w:r>
    </w:p>
    <w:p w:rsidR="00DB684B" w:rsidRDefault="00DB684B">
      <w:pPr>
        <w:pStyle w:val="ConsPlusTitle"/>
        <w:jc w:val="center"/>
      </w:pPr>
      <w:r>
        <w:t>ПРАВО НА БЕЗОПАСНЫЕ УСЛОВИЯ И ОХРАНУ ТРУДА, И ПРИМЕРНОГО</w:t>
      </w:r>
    </w:p>
    <w:p w:rsidR="00DB684B" w:rsidRDefault="00DB684B">
      <w:pPr>
        <w:pStyle w:val="ConsPlusTitle"/>
        <w:jc w:val="center"/>
      </w:pPr>
      <w:r>
        <w:t>ПЕРЕЧНЯ ИНФОРМАЦИОННЫХ МАТЕРИАЛОВ В ЦЕЛЯХ ИНФОРМИРОВАНИЯ</w:t>
      </w:r>
    </w:p>
    <w:p w:rsidR="00DB684B" w:rsidRDefault="00DB684B">
      <w:pPr>
        <w:pStyle w:val="ConsPlusTitle"/>
        <w:jc w:val="center"/>
      </w:pPr>
      <w:r>
        <w:t>РАБОТНИКОВ ОБ ИХ ТРУДОВЫХ ПРАВАХ, ВКЛЮЧАЯ ПРАВО</w:t>
      </w:r>
    </w:p>
    <w:p w:rsidR="00DB684B" w:rsidRDefault="00DB684B">
      <w:pPr>
        <w:pStyle w:val="ConsPlusTitle"/>
        <w:jc w:val="center"/>
      </w:pPr>
      <w:r>
        <w:t>НА БЕЗОПАСНЫЕ УСЛОВИЯ И ОХРАНУ ТРУДА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четвертой статьи 216.2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>
        <w:r>
          <w:rPr>
            <w:color w:val="0000FF"/>
          </w:rPr>
          <w:t>подпунктом 5.2.19(1)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1. Утвердить: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w:anchor="P93">
        <w:r>
          <w:rPr>
            <w:color w:val="0000FF"/>
          </w:rPr>
          <w:t>приложению N 2</w:t>
        </w:r>
      </w:hyperlink>
      <w:r>
        <w:t>.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jc w:val="right"/>
      </w:pPr>
      <w:r>
        <w:t>Министр</w:t>
      </w:r>
    </w:p>
    <w:p w:rsidR="00DB684B" w:rsidRDefault="00DB684B">
      <w:pPr>
        <w:pStyle w:val="ConsPlusNormal"/>
        <w:jc w:val="right"/>
      </w:pPr>
      <w:r>
        <w:t>А.О.КОТЯКОВ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jc w:val="right"/>
        <w:outlineLvl w:val="0"/>
      </w:pPr>
      <w:r>
        <w:t>Приложение N 1</w:t>
      </w:r>
    </w:p>
    <w:p w:rsidR="00DB684B" w:rsidRDefault="00DB684B">
      <w:pPr>
        <w:pStyle w:val="ConsPlusNormal"/>
        <w:jc w:val="right"/>
      </w:pPr>
      <w:r>
        <w:t>к приказу Министерства труда</w:t>
      </w:r>
    </w:p>
    <w:p w:rsidR="00DB684B" w:rsidRDefault="00DB684B">
      <w:pPr>
        <w:pStyle w:val="ConsPlusNormal"/>
        <w:jc w:val="right"/>
      </w:pPr>
      <w:r>
        <w:t>и социальной защиты</w:t>
      </w:r>
    </w:p>
    <w:p w:rsidR="00DB684B" w:rsidRDefault="00DB684B">
      <w:pPr>
        <w:pStyle w:val="ConsPlusNormal"/>
        <w:jc w:val="right"/>
      </w:pPr>
      <w:r>
        <w:t>Российской Федерации</w:t>
      </w:r>
    </w:p>
    <w:p w:rsidR="00DB684B" w:rsidRDefault="00DB684B">
      <w:pPr>
        <w:pStyle w:val="ConsPlusNormal"/>
        <w:jc w:val="right"/>
      </w:pPr>
      <w:r>
        <w:t>от 29 октября 2021 г. N 773н</w:t>
      </w:r>
    </w:p>
    <w:p w:rsidR="00DB684B" w:rsidRDefault="00DB684B">
      <w:pPr>
        <w:pStyle w:val="ConsPlusNormal"/>
        <w:jc w:val="center"/>
      </w:pPr>
    </w:p>
    <w:p w:rsidR="00DB684B" w:rsidRDefault="00DB684B">
      <w:pPr>
        <w:pStyle w:val="ConsPlusTitle"/>
        <w:jc w:val="center"/>
      </w:pPr>
      <w:bookmarkStart w:id="1" w:name="P35"/>
      <w:bookmarkEnd w:id="1"/>
      <w:r>
        <w:t>ФОРМЫ (СПОСОБЫ)</w:t>
      </w:r>
    </w:p>
    <w:p w:rsidR="00DB684B" w:rsidRDefault="00DB684B">
      <w:pPr>
        <w:pStyle w:val="ConsPlusTitle"/>
        <w:jc w:val="center"/>
      </w:pPr>
      <w:r>
        <w:t>ИНФОРМИРОВАНИЯ РАБОТНИКОВ ОБ ИХ ТРУДОВЫХ ПРАВАХ, ВКЛЮЧАЯ</w:t>
      </w:r>
    </w:p>
    <w:p w:rsidR="00DB684B" w:rsidRDefault="00DB684B">
      <w:pPr>
        <w:pStyle w:val="ConsPlusTitle"/>
        <w:jc w:val="center"/>
      </w:pPr>
      <w:r>
        <w:t>ПРАВО НА БЕЗОПАСНЫЕ УСЛОВИЯ И ОХРАНУ ТРУДА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  <w:bookmarkStart w:id="2" w:name="P39"/>
      <w:bookmarkEnd w:id="2"/>
      <w:r>
        <w:t xml:space="preserve"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</w:t>
      </w:r>
      <w:r>
        <w:lastRenderedPageBreak/>
        <w:t>информации являются: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57</w:t>
        </w:r>
      </w:hyperlink>
      <w:r>
        <w:t xml:space="preserve"> Трудового кодекса Российской Федерации (Собрание законодательства Российской Федерации, 2002, N 1, ст. 3).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  <w:r>
        <w:t>б) ознакомление работников с результатами специальной оценки условий труда на их рабочих местах &lt;2&gt;;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Статьи 5</w:t>
        </w:r>
      </w:hyperlink>
      <w:r>
        <w:t xml:space="preserve"> и </w:t>
      </w:r>
      <w:hyperlink r:id="rId9">
        <w:r>
          <w:rPr>
            <w:color w:val="0000FF"/>
          </w:rPr>
          <w:t>15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  <w:r>
        <w:t>в) ознакомление с информацией о существующих профессиональных рисках и их уровнях &lt;3&gt;;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Статья 218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  <w:r>
        <w:t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>
        <w:r>
          <w:rPr>
            <w:color w:val="0000FF"/>
          </w:rPr>
          <w:t>Статьи 214</w:t>
        </w:r>
      </w:hyperlink>
      <w:r>
        <w:t xml:space="preserve"> и </w:t>
      </w:r>
      <w:hyperlink r:id="rId12">
        <w:r>
          <w:rPr>
            <w:color w:val="0000FF"/>
          </w:rPr>
          <w:t>219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  <w:bookmarkStart w:id="3" w:name="P56"/>
      <w:bookmarkEnd w:id="3"/>
      <w:r>
        <w:t xml:space="preserve">2. Работодатели могут в зависимости от своих финансовых возможностей в дополнение к предусмотренным в </w:t>
      </w:r>
      <w:hyperlink w:anchor="P39">
        <w:r>
          <w:rPr>
            <w:color w:val="0000FF"/>
          </w:rPr>
          <w:t>пункте 1</w:t>
        </w:r>
      </w:hyperlink>
      <w: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lastRenderedPageBreak/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а) демонстрацию информационных тематических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в) информирование работников об их трудовых правах в формате интернет-журнала событий (блога);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 w:rsidR="00DB684B" w:rsidRDefault="00DB684B">
      <w:pPr>
        <w:pStyle w:val="ConsPlusNormal"/>
        <w:spacing w:before="220"/>
        <w:ind w:firstLine="540"/>
        <w:jc w:val="both"/>
      </w:pPr>
      <w:bookmarkStart w:id="4" w:name="P68"/>
      <w:bookmarkEnd w:id="4"/>
      <w:r>
        <w:t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Часть 6 статьи 15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  <w:r>
        <w:t xml:space="preserve"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</w:t>
      </w:r>
      <w:r>
        <w:lastRenderedPageBreak/>
        <w:t>видеоканалов;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https://mintrud.gov.ru/, Федеральной службы по труду и занятости (Роструд) https://rostrud.gov.ru/, на официальный ресурс Роструда http://онлайнинспекция.рф,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https://pfr.gov.ru/,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Федерации https://fss.ru/,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 уголке охраны труда;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 xml:space="preserve">5. Работодатель может применять любые из перечисленных в </w:t>
      </w:r>
      <w:hyperlink w:anchor="P56">
        <w:r>
          <w:rPr>
            <w:color w:val="0000FF"/>
          </w:rPr>
          <w:t>пунктах 2</w:t>
        </w:r>
      </w:hyperlink>
      <w:r>
        <w:t xml:space="preserve"> - </w:t>
      </w:r>
      <w:hyperlink w:anchor="P68">
        <w:r>
          <w:rPr>
            <w:color w:val="0000FF"/>
          </w:rPr>
          <w:t>4</w:t>
        </w:r>
      </w:hyperlink>
      <w:r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jc w:val="right"/>
        <w:outlineLvl w:val="0"/>
      </w:pPr>
      <w:r>
        <w:t>Приложение N 2</w:t>
      </w:r>
    </w:p>
    <w:p w:rsidR="00DB684B" w:rsidRDefault="00DB684B">
      <w:pPr>
        <w:pStyle w:val="ConsPlusNormal"/>
        <w:jc w:val="right"/>
      </w:pPr>
      <w:r>
        <w:t>к приказу Министерства труда</w:t>
      </w:r>
    </w:p>
    <w:p w:rsidR="00DB684B" w:rsidRDefault="00DB684B">
      <w:pPr>
        <w:pStyle w:val="ConsPlusNormal"/>
        <w:jc w:val="right"/>
      </w:pPr>
      <w:r>
        <w:t>и социальной защиты</w:t>
      </w:r>
    </w:p>
    <w:p w:rsidR="00DB684B" w:rsidRDefault="00DB684B">
      <w:pPr>
        <w:pStyle w:val="ConsPlusNormal"/>
        <w:jc w:val="right"/>
      </w:pPr>
      <w:r>
        <w:t>Российской Федерации</w:t>
      </w:r>
    </w:p>
    <w:p w:rsidR="00DB684B" w:rsidRDefault="00DB684B">
      <w:pPr>
        <w:pStyle w:val="ConsPlusNormal"/>
        <w:jc w:val="right"/>
      </w:pPr>
      <w:r>
        <w:t>от 29 октября 2021 г. N 773н</w:t>
      </w:r>
    </w:p>
    <w:p w:rsidR="00DB684B" w:rsidRDefault="00DB684B">
      <w:pPr>
        <w:pStyle w:val="ConsPlusNormal"/>
        <w:jc w:val="center"/>
      </w:pPr>
    </w:p>
    <w:p w:rsidR="00DB684B" w:rsidRDefault="00DB684B">
      <w:pPr>
        <w:pStyle w:val="ConsPlusTitle"/>
        <w:jc w:val="center"/>
      </w:pPr>
      <w:bookmarkStart w:id="5" w:name="P93"/>
      <w:bookmarkEnd w:id="5"/>
      <w:r>
        <w:t>ПРИМЕРНЫЙ ПЕРЕЧЕНЬ</w:t>
      </w:r>
    </w:p>
    <w:p w:rsidR="00DB684B" w:rsidRDefault="00DB684B">
      <w:pPr>
        <w:pStyle w:val="ConsPlusTitle"/>
        <w:jc w:val="center"/>
      </w:pPr>
      <w:r>
        <w:t>ИНФОРМАЦИОННЫХ МАТЕРИАЛОВ В ЦЕЛЯХ ИНФОРМИРОВАНИЯ РАБОТНИКОВ</w:t>
      </w:r>
    </w:p>
    <w:p w:rsidR="00DB684B" w:rsidRDefault="00DB684B">
      <w:pPr>
        <w:pStyle w:val="ConsPlusTitle"/>
        <w:jc w:val="center"/>
      </w:pPr>
      <w:r>
        <w:t>ОБ ИХ ТРУДОВЫХ ПРАВАХ, ВКЛЮЧАЯ ПРАВО НА БЕЗОПАСНЫЕ УСЛОВИЯ</w:t>
      </w:r>
    </w:p>
    <w:p w:rsidR="00DB684B" w:rsidRDefault="00DB684B">
      <w:pPr>
        <w:pStyle w:val="ConsPlusTitle"/>
        <w:jc w:val="center"/>
      </w:pPr>
      <w:r>
        <w:t>И ОХРАНУ ТРУДА</w:t>
      </w:r>
    </w:p>
    <w:p w:rsidR="00DB684B" w:rsidRDefault="00DB684B">
      <w:pPr>
        <w:pStyle w:val="ConsPlusNormal"/>
        <w:ind w:firstLine="540"/>
        <w:jc w:val="both"/>
      </w:pPr>
    </w:p>
    <w:p w:rsidR="00DB684B" w:rsidRDefault="00DB684B">
      <w:pPr>
        <w:pStyle w:val="ConsPlusNormal"/>
        <w:ind w:firstLine="540"/>
        <w:jc w:val="both"/>
      </w:pPr>
      <w:r>
        <w:t>1. Визуальная/печатная информация: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2. Видеоматериалы: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3. Интернет-ресурсы: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 w:rsidR="00DB684B" w:rsidRDefault="00DB684B">
      <w:pPr>
        <w:pStyle w:val="ConsPlusNormal"/>
        <w:spacing w:before="220"/>
        <w:ind w:firstLine="540"/>
        <w:jc w:val="both"/>
      </w:pPr>
      <w:r>
        <w:t xml:space="preserve">г) тематическая информация о трудовых правах работников, содержащаяся и </w:t>
      </w:r>
      <w:r>
        <w:lastRenderedPageBreak/>
        <w:t>распространяемая в социальных сетях (при условии подтверждения достоверности и легитимности распространителя) и иных интернет-ресурсах.</w:t>
      </w:r>
    </w:p>
    <w:p w:rsidR="00DB684B" w:rsidRDefault="00DB684B">
      <w:pPr>
        <w:pStyle w:val="ConsPlusNormal"/>
        <w:jc w:val="both"/>
      </w:pPr>
    </w:p>
    <w:p w:rsidR="00DB684B" w:rsidRDefault="00DB684B">
      <w:pPr>
        <w:pStyle w:val="ConsPlusNormal"/>
        <w:jc w:val="both"/>
      </w:pPr>
    </w:p>
    <w:p w:rsidR="00DB684B" w:rsidRDefault="00DB68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0FF" w:rsidRDefault="004D30FF"/>
    <w:sectPr w:rsidR="004D30FF" w:rsidSect="0058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4B"/>
    <w:rsid w:val="004D30FF"/>
    <w:rsid w:val="00D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8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68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68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8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68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68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84&amp;dst=100034" TargetMode="External"/><Relationship Id="rId13" Type="http://schemas.openxmlformats.org/officeDocument/2006/relationships/hyperlink" Target="https://login.consultant.ru/link/?req=doc&amp;base=LAW&amp;n=452984&amp;dst=100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338" TargetMode="External"/><Relationship Id="rId12" Type="http://schemas.openxmlformats.org/officeDocument/2006/relationships/hyperlink" Target="https://login.consultant.ru/link/?req=doc&amp;base=LAW&amp;n=474024&amp;dst=27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179&amp;dst=163" TargetMode="External"/><Relationship Id="rId11" Type="http://schemas.openxmlformats.org/officeDocument/2006/relationships/hyperlink" Target="https://login.consultant.ru/link/?req=doc&amp;base=LAW&amp;n=474024&amp;dst=2640" TargetMode="External"/><Relationship Id="rId5" Type="http://schemas.openxmlformats.org/officeDocument/2006/relationships/hyperlink" Target="https://login.consultant.ru/link/?req=doc&amp;base=LAW&amp;n=474024&amp;dst=27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4024&amp;dst=2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84&amp;dst=1001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Игоревна</dc:creator>
  <cp:lastModifiedBy>Смирнова Мария Игоревна</cp:lastModifiedBy>
  <cp:revision>1</cp:revision>
  <dcterms:created xsi:type="dcterms:W3CDTF">2024-07-18T06:24:00Z</dcterms:created>
  <dcterms:modified xsi:type="dcterms:W3CDTF">2024-07-18T06:26:00Z</dcterms:modified>
</cp:coreProperties>
</file>