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9C" w:rsidRDefault="00AF3C43" w:rsidP="00733C3B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1). </w:t>
      </w:r>
      <w:r w:rsidR="008F279C" w:rsidRPr="008F279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Информация</w:t>
      </w:r>
      <w:r w:rsidR="008F279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с сайта Социального</w:t>
      </w:r>
      <w:r w:rsidR="00733C3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фонда Ярославской области (</w:t>
      </w:r>
      <w:hyperlink r:id="rId6" w:history="1">
        <w:r w:rsidR="00733C3B" w:rsidRPr="002868C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https://sfr.gov.ru/branches/yaroslavl/info/~0/9958</w:t>
        </w:r>
      </w:hyperlink>
      <w:r w:rsidR="00733C3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)</w:t>
      </w:r>
      <w:r w:rsidR="008F279C" w:rsidRPr="008F279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</w:p>
    <w:p w:rsidR="00AF3C43" w:rsidRDefault="00AF3C43" w:rsidP="00733C3B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AF3C43" w:rsidRDefault="00AF3C43" w:rsidP="00733C3B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2). Формы документов по НС:</w:t>
      </w:r>
    </w:p>
    <w:p w:rsidR="00AF3C43" w:rsidRDefault="00AF3C43" w:rsidP="00733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9C01B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https://sfr.gov.ru/employers/Rassledovanie_i_uchet_neschastnih_sluchaev_/~9929</w:t>
        </w:r>
      </w:hyperlink>
    </w:p>
    <w:p w:rsidR="00CB02D6" w:rsidRPr="00CB02D6" w:rsidRDefault="00CB02D6" w:rsidP="00E638E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843DD" w:rsidRPr="00103E7A" w:rsidRDefault="003843DD" w:rsidP="00B300C9">
      <w:pPr>
        <w:pStyle w:val="1"/>
        <w:spacing w:before="0" w:beforeAutospacing="0"/>
        <w:jc w:val="center"/>
        <w:rPr>
          <w:sz w:val="40"/>
          <w:szCs w:val="40"/>
        </w:rPr>
      </w:pPr>
      <w:r w:rsidRPr="00103E7A">
        <w:rPr>
          <w:sz w:val="40"/>
          <w:szCs w:val="40"/>
        </w:rPr>
        <w:t>Несчастный случай на производстве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proofErr w:type="gramStart"/>
      <w:r w:rsidRPr="00F332F9">
        <w:t>Несчастный случай на производстве — событие, в результате которого работниками или другими лицами, участвующими в производственной деятельности работодателя, были получены увечья или иные телесные повреждения (травмы), в том числе причиненные другими лицами, обусловленные воздействием на пострадавшего опасных производственных факторов, повлекшие за собой необходимость его перевода на другую работу, временную или стойкую утрату им трудоспособности либо его смерть.</w:t>
      </w:r>
      <w:proofErr w:type="gramEnd"/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t>НПА</w:t>
      </w:r>
    </w:p>
    <w:p w:rsidR="003843DD" w:rsidRPr="00F332F9" w:rsidRDefault="003843DD" w:rsidP="00F332F9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2F9">
        <w:rPr>
          <w:rFonts w:ascii="Times New Roman" w:hAnsi="Times New Roman" w:cs="Times New Roman"/>
          <w:sz w:val="24"/>
          <w:szCs w:val="24"/>
        </w:rPr>
        <w:t>Трудовой кодекс Российской Федерации</w:t>
      </w:r>
    </w:p>
    <w:p w:rsidR="003843DD" w:rsidRPr="00F332F9" w:rsidRDefault="003843DD" w:rsidP="00F332F9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2F9">
        <w:rPr>
          <w:rFonts w:ascii="Times New Roman" w:hAnsi="Times New Roman" w:cs="Times New Roman"/>
          <w:sz w:val="24"/>
          <w:szCs w:val="24"/>
        </w:rPr>
        <w:t>Приказ Минтруда России от 20.04.2022 N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rPr>
          <w:rStyle w:val="a4"/>
        </w:rPr>
        <w:t>Категории тяжести несчастных случаев на производстве</w:t>
      </w:r>
    </w:p>
    <w:p w:rsidR="003843DD" w:rsidRPr="00F332F9" w:rsidRDefault="003843DD" w:rsidP="00F332F9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2F9">
        <w:rPr>
          <w:rFonts w:ascii="Times New Roman" w:hAnsi="Times New Roman" w:cs="Times New Roman"/>
          <w:sz w:val="24"/>
          <w:szCs w:val="24"/>
        </w:rPr>
        <w:t>легкие</w:t>
      </w:r>
    </w:p>
    <w:p w:rsidR="003843DD" w:rsidRPr="00F332F9" w:rsidRDefault="003843DD" w:rsidP="00F332F9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2F9">
        <w:rPr>
          <w:rFonts w:ascii="Times New Roman" w:hAnsi="Times New Roman" w:cs="Times New Roman"/>
          <w:sz w:val="24"/>
          <w:szCs w:val="24"/>
        </w:rPr>
        <w:t>тяжелые (определяются в соответствии со Схемой определения тяжести повреждения здоровья при несчастных случаях на производстве, утвержденной приказом Министерства здравоохранения и социального развития Российской Федерации от 24.02.2005 № 160)</w:t>
      </w:r>
    </w:p>
    <w:p w:rsidR="003843DD" w:rsidRPr="00F332F9" w:rsidRDefault="003843DD" w:rsidP="00F332F9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2F9">
        <w:rPr>
          <w:rFonts w:ascii="Times New Roman" w:hAnsi="Times New Roman" w:cs="Times New Roman"/>
          <w:sz w:val="24"/>
          <w:szCs w:val="24"/>
        </w:rPr>
        <w:t>несчастные случаи со смертельным исходом</w:t>
      </w:r>
    </w:p>
    <w:p w:rsidR="003843DD" w:rsidRPr="00F332F9" w:rsidRDefault="003843DD" w:rsidP="00F332F9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2F9">
        <w:rPr>
          <w:rFonts w:ascii="Times New Roman" w:hAnsi="Times New Roman" w:cs="Times New Roman"/>
          <w:sz w:val="24"/>
          <w:szCs w:val="24"/>
        </w:rPr>
        <w:t>групповые</w:t>
      </w:r>
      <w:proofErr w:type="gramEnd"/>
      <w:r w:rsidRPr="00F332F9">
        <w:rPr>
          <w:rFonts w:ascii="Times New Roman" w:hAnsi="Times New Roman" w:cs="Times New Roman"/>
          <w:sz w:val="24"/>
          <w:szCs w:val="24"/>
        </w:rPr>
        <w:t xml:space="preserve"> (пострадало 2 и более человек)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rPr>
          <w:rStyle w:val="a4"/>
        </w:rPr>
        <w:t>Действия работодателя при несчастном случае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t>Если с работником произошел несчастный случай работодателю необходимо: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rPr>
          <w:rStyle w:val="a4"/>
        </w:rPr>
        <w:t>Шаг 1. </w:t>
      </w:r>
      <w:r w:rsidRPr="00F332F9">
        <w:t>Немедленно организовать первую доврачебную помощь пострадавшему, при необходимости доставить его в медицинское учреждение, в сопровождении должностного лица либо медицинского работника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rPr>
          <w:rStyle w:val="a4"/>
        </w:rPr>
        <w:t>Шаг 2.</w:t>
      </w:r>
      <w:r w:rsidRPr="00F332F9">
        <w:t> Принять неотложные меры по предотвращению развития аварийной ситуации и воздействия травмирующего фактора на других лиц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rPr>
          <w:rStyle w:val="a4"/>
        </w:rPr>
        <w:t>Шаг 3.</w:t>
      </w:r>
      <w:r w:rsidRPr="00F332F9">
        <w:t> Сохранить до начала расследования несчастного случая обстановку, какой она была на момент происшествия (*если это не угрожает жизни и здоровью других работников)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rPr>
          <w:rStyle w:val="a4"/>
        </w:rPr>
        <w:t>Шаг 4.</w:t>
      </w:r>
      <w:r w:rsidRPr="00F332F9">
        <w:t> В течение суток сообщить:</w:t>
      </w:r>
    </w:p>
    <w:p w:rsidR="003843DD" w:rsidRPr="00F332F9" w:rsidRDefault="003843DD" w:rsidP="00F332F9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2F9">
        <w:rPr>
          <w:rFonts w:ascii="Times New Roman" w:hAnsi="Times New Roman" w:cs="Times New Roman"/>
          <w:sz w:val="24"/>
          <w:szCs w:val="24"/>
        </w:rPr>
        <w:lastRenderedPageBreak/>
        <w:t>о легком несчастном случае в Отделение СФР по Ярославской области (тел. 40-52-30, e-</w:t>
      </w:r>
      <w:proofErr w:type="spellStart"/>
      <w:r w:rsidRPr="00F332F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332F9">
        <w:rPr>
          <w:rFonts w:ascii="Times New Roman" w:hAnsi="Times New Roman" w:cs="Times New Roman"/>
          <w:sz w:val="24"/>
          <w:szCs w:val="24"/>
        </w:rPr>
        <w:t>:  </w:t>
      </w:r>
      <w:hyperlink r:id="rId8" w:history="1">
        <w:r w:rsidRPr="00F332F9">
          <w:rPr>
            <w:rStyle w:val="a5"/>
            <w:rFonts w:ascii="Times New Roman" w:hAnsi="Times New Roman" w:cs="Times New Roman"/>
            <w:color w:val="212121"/>
            <w:sz w:val="24"/>
            <w:szCs w:val="24"/>
          </w:rPr>
          <w:t>info@76.sfr.gov.ru</w:t>
        </w:r>
      </w:hyperlink>
      <w:r w:rsidRPr="00F332F9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F332F9">
          <w:rPr>
            <w:rStyle w:val="a5"/>
            <w:rFonts w:ascii="Times New Roman" w:hAnsi="Times New Roman" w:cs="Times New Roman"/>
            <w:color w:val="212121"/>
            <w:sz w:val="24"/>
            <w:szCs w:val="24"/>
          </w:rPr>
          <w:t>извещение о легком несчастном случае на производстве</w:t>
        </w:r>
      </w:hyperlink>
      <w:r w:rsidRPr="00F332F9">
        <w:rPr>
          <w:rFonts w:ascii="Times New Roman" w:hAnsi="Times New Roman" w:cs="Times New Roman"/>
          <w:sz w:val="24"/>
          <w:szCs w:val="24"/>
        </w:rPr>
        <w:t>)</w:t>
      </w:r>
    </w:p>
    <w:p w:rsidR="003843DD" w:rsidRPr="00F332F9" w:rsidRDefault="003843DD" w:rsidP="00F332F9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2F9">
        <w:rPr>
          <w:rFonts w:ascii="Times New Roman" w:hAnsi="Times New Roman" w:cs="Times New Roman"/>
          <w:sz w:val="24"/>
          <w:szCs w:val="24"/>
        </w:rPr>
        <w:t xml:space="preserve">о групповом несчастном случае, несчастном случае </w:t>
      </w:r>
      <w:proofErr w:type="gramStart"/>
      <w:r w:rsidRPr="00F332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32F9">
        <w:rPr>
          <w:rFonts w:ascii="Times New Roman" w:hAnsi="Times New Roman" w:cs="Times New Roman"/>
          <w:sz w:val="24"/>
          <w:szCs w:val="24"/>
        </w:rPr>
        <w:t xml:space="preserve"> тяжелым и со смертельным исходом в следующие организации:</w:t>
      </w:r>
    </w:p>
    <w:p w:rsidR="003843DD" w:rsidRPr="00F332F9" w:rsidRDefault="003843DD" w:rsidP="00F332F9">
      <w:pPr>
        <w:numPr>
          <w:ilvl w:val="1"/>
          <w:numId w:val="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2F9">
        <w:rPr>
          <w:rFonts w:ascii="Times New Roman" w:hAnsi="Times New Roman" w:cs="Times New Roman"/>
          <w:sz w:val="24"/>
          <w:szCs w:val="24"/>
        </w:rPr>
        <w:t>Государственную инспекцию труда в Ярославской области (тел. 20-71-92);</w:t>
      </w:r>
    </w:p>
    <w:p w:rsidR="003843DD" w:rsidRPr="00F332F9" w:rsidRDefault="003843DD" w:rsidP="00F332F9">
      <w:pPr>
        <w:numPr>
          <w:ilvl w:val="1"/>
          <w:numId w:val="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2F9">
        <w:rPr>
          <w:rFonts w:ascii="Times New Roman" w:hAnsi="Times New Roman" w:cs="Times New Roman"/>
          <w:sz w:val="24"/>
          <w:szCs w:val="24"/>
        </w:rPr>
        <w:t>Отделение Фонд пенсионного и социального страхования Российской Федерации по Ярославской области (тел. 40-52-30), e-</w:t>
      </w:r>
      <w:proofErr w:type="spellStart"/>
      <w:r w:rsidRPr="00F332F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332F9">
        <w:rPr>
          <w:rFonts w:ascii="Times New Roman" w:hAnsi="Times New Roman" w:cs="Times New Roman"/>
          <w:sz w:val="24"/>
          <w:szCs w:val="24"/>
        </w:rPr>
        <w:t>:  info@76.sfr.gov.ru</w:t>
      </w:r>
    </w:p>
    <w:p w:rsidR="003843DD" w:rsidRPr="00F332F9" w:rsidRDefault="003843DD" w:rsidP="00F332F9">
      <w:pPr>
        <w:numPr>
          <w:ilvl w:val="1"/>
          <w:numId w:val="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2F9">
        <w:rPr>
          <w:rFonts w:ascii="Times New Roman" w:hAnsi="Times New Roman" w:cs="Times New Roman"/>
          <w:sz w:val="24"/>
          <w:szCs w:val="24"/>
        </w:rPr>
        <w:t>Прокуратуру, по месту происшествия;</w:t>
      </w:r>
    </w:p>
    <w:p w:rsidR="003843DD" w:rsidRPr="00F332F9" w:rsidRDefault="003843DD" w:rsidP="00F332F9">
      <w:pPr>
        <w:numPr>
          <w:ilvl w:val="1"/>
          <w:numId w:val="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2F9">
        <w:rPr>
          <w:rFonts w:ascii="Times New Roman" w:hAnsi="Times New Roman" w:cs="Times New Roman"/>
          <w:sz w:val="24"/>
          <w:szCs w:val="24"/>
        </w:rPr>
        <w:t>Орган исполнительной власти (департамент по социальной поддержке населения и охране труда мэрии г. Ярославля, тел. 30-26-17);</w:t>
      </w:r>
    </w:p>
    <w:p w:rsidR="003843DD" w:rsidRPr="00F332F9" w:rsidRDefault="003843DD" w:rsidP="00F332F9">
      <w:pPr>
        <w:numPr>
          <w:ilvl w:val="1"/>
          <w:numId w:val="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2F9">
        <w:rPr>
          <w:rFonts w:ascii="Times New Roman" w:hAnsi="Times New Roman" w:cs="Times New Roman"/>
          <w:sz w:val="24"/>
          <w:szCs w:val="24"/>
        </w:rPr>
        <w:t>Территориальное объединение профсоюзов (Союз «Объединение организаций профсоюзов Ярославской  области» 21-35-93).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rPr>
          <w:rStyle w:val="a4"/>
        </w:rPr>
        <w:t>Шаг 5. </w:t>
      </w:r>
      <w:r w:rsidRPr="00F332F9">
        <w:t>В течение суток направить письменный запрос в медицинское учреждение (по месту лечения пострадавшего) о характере, тяжести несчастного случая и нахождении пострадавшего в состоянии алкогольного (наркотического) опьянения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rPr>
          <w:rStyle w:val="a4"/>
        </w:rPr>
        <w:t>Шаг 6.</w:t>
      </w:r>
      <w:r w:rsidRPr="00F332F9">
        <w:t xml:space="preserve"> Незамедлительно создать комиссию по расследованию несчастного случая и утвердить ее приказом. В комиссию по расследованию несчастного случая включить нечетное число членов. Лицо, осуществляющее непосредственный </w:t>
      </w:r>
      <w:proofErr w:type="gramStart"/>
      <w:r w:rsidRPr="00F332F9">
        <w:t>контроль за</w:t>
      </w:r>
      <w:proofErr w:type="gramEnd"/>
      <w:r w:rsidRPr="00F332F9">
        <w:t xml:space="preserve"> работой пострадавшего, в состав комиссии не включается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rPr>
          <w:rStyle w:val="a4"/>
        </w:rPr>
        <w:t>Шаг 7.</w:t>
      </w:r>
      <w:r w:rsidRPr="00F332F9">
        <w:t xml:space="preserve"> Расследование при легком несчастном случаев проводится в течение 3-х дней, </w:t>
      </w:r>
      <w:proofErr w:type="gramStart"/>
      <w:r w:rsidRPr="00F332F9">
        <w:t>при</w:t>
      </w:r>
      <w:proofErr w:type="gramEnd"/>
      <w:r w:rsidRPr="00F332F9">
        <w:t xml:space="preserve"> тяжелом или со смертельным исходом – 15 дней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rPr>
          <w:rStyle w:val="a4"/>
        </w:rPr>
        <w:t>Шаг 8.</w:t>
      </w:r>
      <w:r w:rsidRPr="00F332F9">
        <w:t> По результатам расследования Акт о несчастном случае и материалы расследования предоставить в ОСФР по Ярославской области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rPr>
          <w:rStyle w:val="a4"/>
        </w:rPr>
        <w:t>Шаг 9.</w:t>
      </w:r>
      <w:r w:rsidRPr="00F332F9">
        <w:t> </w:t>
      </w:r>
      <w:proofErr w:type="gramStart"/>
      <w:r w:rsidRPr="00F332F9">
        <w:t>В случае признания несчастного случая страховым случаем, пособие по временной нетрудоспособности должно назначаться и выплачиваться за счет средств на обязательное социальное страхование от несчастных случаев на производстве и профессиональных заболеваний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заработка, поэтому необходимо в кратчайший срок предоставить в Отделение</w:t>
      </w:r>
      <w:proofErr w:type="gramEnd"/>
      <w:r w:rsidRPr="00F332F9">
        <w:t xml:space="preserve"> сведения для назначения (перерасчета) пособия по временной нетрудоспособности».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rPr>
          <w:rStyle w:val="a4"/>
        </w:rPr>
        <w:t>Профессиональные заболевания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proofErr w:type="gramStart"/>
      <w:r w:rsidRPr="00F332F9">
        <w:t>Профессиональное заболевание – хроническое или острое заболевание застрахованного, являющееся результатом воздействия на него вредных производственных факторов и повлекшее временную или стойкую утрату профессиональной трудоспособности.</w:t>
      </w:r>
      <w:proofErr w:type="gramEnd"/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t>НПА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t>Постановление Правительства РФ от 05.07.2022 N 1206 «О порядке расследования и учета случаев профессиональных заболеваний работников»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rPr>
          <w:rStyle w:val="a4"/>
        </w:rPr>
        <w:t>Действия работодателя при установлении работнику профессионального заболевания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lastRenderedPageBreak/>
        <w:t>Действия работодателя при установлении работнику профессионального заболевания: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rPr>
          <w:rStyle w:val="a4"/>
        </w:rPr>
        <w:t>Шаг 1. </w:t>
      </w:r>
      <w:r w:rsidRPr="00F332F9">
        <w:t xml:space="preserve">Получив извещение, подготовить сведения для санитарно-гигиенической характеристики и направить их в ТУ </w:t>
      </w:r>
      <w:proofErr w:type="spellStart"/>
      <w:r w:rsidRPr="00F332F9">
        <w:t>Роспотребнадзора</w:t>
      </w:r>
      <w:proofErr w:type="spellEnd"/>
      <w:r w:rsidRPr="00F332F9">
        <w:t xml:space="preserve"> по Ярославской области в течение суток со дня, следующего за днем получения извещения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rPr>
          <w:rStyle w:val="a4"/>
        </w:rPr>
        <w:t>Шаг 2.</w:t>
      </w:r>
      <w:r w:rsidRPr="00F332F9">
        <w:t xml:space="preserve"> Оказывает содействие ТУ </w:t>
      </w:r>
      <w:proofErr w:type="spellStart"/>
      <w:r w:rsidRPr="00F332F9">
        <w:t>Роспотребнадзора</w:t>
      </w:r>
      <w:proofErr w:type="spellEnd"/>
      <w:r w:rsidRPr="00F332F9">
        <w:t xml:space="preserve"> по Ярославской области и медицинской организации в подготовке необходимых документов (выписка из медкарты, СГХ, копия трудовой книжки, карта эпидемиологического обследования) и направления их в Центр </w:t>
      </w:r>
      <w:proofErr w:type="spellStart"/>
      <w:r w:rsidRPr="00F332F9">
        <w:t>профпатологии</w:t>
      </w:r>
      <w:proofErr w:type="spellEnd"/>
      <w:r w:rsidRPr="00F332F9">
        <w:t xml:space="preserve"> для оформления извещения о заключительном диагнозе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rPr>
          <w:rStyle w:val="a4"/>
        </w:rPr>
        <w:t>Шаг 3. </w:t>
      </w:r>
      <w:r w:rsidRPr="00F332F9">
        <w:t>После получения извещения о заключительном диагнозе, в течение 10 рабочих дней издает приказ о создании комиссии по расследованию обстоятельств и причин профзаболевания.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t>Срок расследования — 30 рабочих дней (можно продлить не более чем на 30 рабочих дней).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rPr>
          <w:rStyle w:val="a4"/>
        </w:rPr>
        <w:t>Шаг 4.</w:t>
      </w:r>
      <w:r w:rsidRPr="00F332F9">
        <w:t xml:space="preserve"> По результатам расследования Комиссия составляет Акт в пяти экземплярах, подписывается всеми членами комиссии в течение 3 рабочих дней по истечении срока расследования и утверждается руководителем или заместителем руководителя территориального отделения </w:t>
      </w:r>
      <w:proofErr w:type="spellStart"/>
      <w:r w:rsidRPr="00F332F9">
        <w:t>Роспотребнадзора</w:t>
      </w:r>
      <w:proofErr w:type="spellEnd"/>
      <w:r w:rsidRPr="00F332F9">
        <w:t>.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t xml:space="preserve">Акт предоставляется работнику, работодателю, в ОСФР по Ярославской области, в центры </w:t>
      </w:r>
      <w:proofErr w:type="spellStart"/>
      <w:r w:rsidRPr="00F332F9">
        <w:t>профпатологии</w:t>
      </w:r>
      <w:proofErr w:type="spellEnd"/>
      <w:r w:rsidRPr="00F332F9">
        <w:t xml:space="preserve">, </w:t>
      </w:r>
      <w:proofErr w:type="spellStart"/>
      <w:r w:rsidRPr="00F332F9">
        <w:t>эпиднадзора</w:t>
      </w:r>
      <w:proofErr w:type="spellEnd"/>
      <w:r w:rsidRPr="00F332F9">
        <w:t>.</w:t>
      </w:r>
    </w:p>
    <w:p w:rsidR="003843DD" w:rsidRPr="00F332F9" w:rsidRDefault="003843DD" w:rsidP="00F332F9">
      <w:pPr>
        <w:pStyle w:val="a3"/>
        <w:spacing w:before="0" w:beforeAutospacing="0"/>
        <w:ind w:firstLine="567"/>
        <w:jc w:val="both"/>
      </w:pPr>
      <w:r w:rsidRPr="00F332F9">
        <w:rPr>
          <w:rStyle w:val="a4"/>
        </w:rPr>
        <w:t>Шаг 5.</w:t>
      </w:r>
      <w:r w:rsidRPr="00F332F9">
        <w:t xml:space="preserve"> В месячный срок разрабатывает план мероприятий по предупреждению профзаболеваний и сообщает в центр </w:t>
      </w:r>
      <w:proofErr w:type="spellStart"/>
      <w:r w:rsidRPr="00F332F9">
        <w:t>эпиднадзора</w:t>
      </w:r>
      <w:proofErr w:type="spellEnd"/>
      <w:r w:rsidRPr="00F332F9">
        <w:t xml:space="preserve"> о выполнении решений Комиссии по расследованию. Акт расследования профзаболевания хранится 75 лет.</w:t>
      </w:r>
    </w:p>
    <w:p w:rsidR="004637E6" w:rsidRDefault="004637E6" w:rsidP="00F332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37E6" w:rsidRDefault="004637E6" w:rsidP="00F332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3DD" w:rsidRPr="00F332F9" w:rsidRDefault="003843DD" w:rsidP="00F332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32F9">
        <w:rPr>
          <w:rFonts w:ascii="Times New Roman" w:hAnsi="Times New Roman" w:cs="Times New Roman"/>
          <w:sz w:val="24"/>
          <w:szCs w:val="24"/>
        </w:rPr>
        <w:t>ОПУБЛИКОВАНО 21.07.2023 11:02</w:t>
      </w:r>
    </w:p>
    <w:p w:rsidR="003843DD" w:rsidRPr="00F332F9" w:rsidRDefault="003843DD" w:rsidP="00F332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2F9">
        <w:rPr>
          <w:rFonts w:ascii="Times New Roman" w:hAnsi="Times New Roman" w:cs="Times New Roman"/>
          <w:sz w:val="24"/>
          <w:szCs w:val="24"/>
        </w:rPr>
        <w:t>ОБНОВЛЕНО 07.02.2024 10:24</w:t>
      </w:r>
    </w:p>
    <w:p w:rsidR="00722AB6" w:rsidRDefault="00722AB6" w:rsidP="003843DD">
      <w:pPr>
        <w:spacing w:after="100" w:afterAutospacing="1" w:line="240" w:lineRule="auto"/>
        <w:outlineLvl w:val="0"/>
      </w:pPr>
    </w:p>
    <w:sectPr w:rsidR="0072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7D42"/>
    <w:multiLevelType w:val="multilevel"/>
    <w:tmpl w:val="674A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C5B90"/>
    <w:multiLevelType w:val="multilevel"/>
    <w:tmpl w:val="DE10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A483C"/>
    <w:multiLevelType w:val="multilevel"/>
    <w:tmpl w:val="AE52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3F77C9"/>
    <w:multiLevelType w:val="multilevel"/>
    <w:tmpl w:val="590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533AE"/>
    <w:multiLevelType w:val="multilevel"/>
    <w:tmpl w:val="B0A0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5108C5"/>
    <w:multiLevelType w:val="multilevel"/>
    <w:tmpl w:val="3462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44A9D"/>
    <w:multiLevelType w:val="multilevel"/>
    <w:tmpl w:val="6B3A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44"/>
    <w:rsid w:val="000831BA"/>
    <w:rsid w:val="00103E7A"/>
    <w:rsid w:val="002B1544"/>
    <w:rsid w:val="003843DD"/>
    <w:rsid w:val="004637E6"/>
    <w:rsid w:val="00722AB6"/>
    <w:rsid w:val="00733C3B"/>
    <w:rsid w:val="008E443B"/>
    <w:rsid w:val="008F279C"/>
    <w:rsid w:val="00AF3C43"/>
    <w:rsid w:val="00B300C9"/>
    <w:rsid w:val="00CB02D6"/>
    <w:rsid w:val="00E638E5"/>
    <w:rsid w:val="00F3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8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8E5"/>
    <w:rPr>
      <w:b/>
      <w:bCs/>
    </w:rPr>
  </w:style>
  <w:style w:type="character" w:styleId="a5">
    <w:name w:val="Hyperlink"/>
    <w:basedOn w:val="a0"/>
    <w:uiPriority w:val="99"/>
    <w:unhideWhenUsed/>
    <w:rsid w:val="00E638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8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8E5"/>
    <w:rPr>
      <w:b/>
      <w:bCs/>
    </w:rPr>
  </w:style>
  <w:style w:type="character" w:styleId="a5">
    <w:name w:val="Hyperlink"/>
    <w:basedOn w:val="a0"/>
    <w:uiPriority w:val="99"/>
    <w:unhideWhenUsed/>
    <w:rsid w:val="00E638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76.fs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fr.gov.ru/employers/Rassledovanie_i_uchet_neschastnih_sluchaev_/~99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branches/yaroslavl/info/~0/995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fr.gov.ru/files/branches/yaroslavl/documents/2023/IzveschenieolegkomNSYAroslavl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Игоревна</dc:creator>
  <cp:keywords/>
  <dc:description/>
  <cp:lastModifiedBy>Смирнова Мария Игоревна</cp:lastModifiedBy>
  <cp:revision>12</cp:revision>
  <dcterms:created xsi:type="dcterms:W3CDTF">2023-12-21T13:41:00Z</dcterms:created>
  <dcterms:modified xsi:type="dcterms:W3CDTF">2024-08-14T08:25:00Z</dcterms:modified>
</cp:coreProperties>
</file>