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D3" w:rsidRDefault="007240D3">
      <w:pPr>
        <w:pStyle w:val="ConsPlusTitle"/>
        <w:jc w:val="center"/>
        <w:outlineLvl w:val="0"/>
      </w:pPr>
      <w:bookmarkStart w:id="0" w:name="_GoBack"/>
      <w:bookmarkEnd w:id="0"/>
      <w:r>
        <w:t>МУНИЦИПАЛИТЕТ ГОРОДА ЯРОСЛАВЛЯ</w:t>
      </w:r>
    </w:p>
    <w:p w:rsidR="007240D3" w:rsidRDefault="007240D3">
      <w:pPr>
        <w:pStyle w:val="ConsPlusTitle"/>
        <w:jc w:val="center"/>
      </w:pPr>
    </w:p>
    <w:p w:rsidR="007240D3" w:rsidRDefault="007240D3">
      <w:pPr>
        <w:pStyle w:val="ConsPlusTitle"/>
        <w:jc w:val="center"/>
      </w:pPr>
      <w:r>
        <w:t>РЕШЕНИЕ</w:t>
      </w:r>
    </w:p>
    <w:p w:rsidR="007240D3" w:rsidRDefault="007240D3">
      <w:pPr>
        <w:pStyle w:val="ConsPlusTitle"/>
        <w:jc w:val="center"/>
      </w:pPr>
      <w:r>
        <w:t>от 24 декабря 2012 г. N 23</w:t>
      </w:r>
    </w:p>
    <w:p w:rsidR="007240D3" w:rsidRDefault="007240D3">
      <w:pPr>
        <w:pStyle w:val="ConsPlusTitle"/>
        <w:jc w:val="center"/>
      </w:pPr>
    </w:p>
    <w:p w:rsidR="007240D3" w:rsidRDefault="007240D3">
      <w:pPr>
        <w:pStyle w:val="ConsPlusTitle"/>
        <w:jc w:val="center"/>
      </w:pPr>
      <w:r>
        <w:t>ОБ УСЛОВИЯХ (СИСТЕМЕ) ОПЛАТЫ ТРУДА РАБОТНИКОВ МУНИЦИПАЛЬНЫХ</w:t>
      </w:r>
    </w:p>
    <w:p w:rsidR="007240D3" w:rsidRDefault="007240D3">
      <w:pPr>
        <w:pStyle w:val="ConsPlusTitle"/>
        <w:jc w:val="center"/>
      </w:pPr>
      <w:r>
        <w:t>УЧРЕЖДЕНИЙ ГОРОДА ЯРОСЛАВЛЯ, ОСУЩЕСТВЛЯЮЩИХ ОБРАЗОВАТЕЛЬНУЮ</w:t>
      </w:r>
    </w:p>
    <w:p w:rsidR="007240D3" w:rsidRDefault="007240D3">
      <w:pPr>
        <w:pStyle w:val="ConsPlusTitle"/>
        <w:jc w:val="center"/>
      </w:pPr>
      <w:r>
        <w:t>ДЕЯТЕЛЬНОСТЬ, НАХОДЯЩИХСЯ В ВЕДЕНИИ ДЕПАРТАМЕНТА ОБРАЗОВАНИЯ</w:t>
      </w:r>
    </w:p>
    <w:p w:rsidR="007240D3" w:rsidRDefault="007240D3">
      <w:pPr>
        <w:pStyle w:val="ConsPlusTitle"/>
        <w:jc w:val="center"/>
      </w:pPr>
      <w:r>
        <w:t>МЭРИИ ГОРОДА ЯРОСЛАВЛЯ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right"/>
      </w:pPr>
      <w:r>
        <w:t>Принято</w:t>
      </w:r>
    </w:p>
    <w:p w:rsidR="007240D3" w:rsidRDefault="007240D3">
      <w:pPr>
        <w:pStyle w:val="ConsPlusNormal"/>
        <w:jc w:val="right"/>
      </w:pPr>
      <w:r>
        <w:t>муниципалитетом</w:t>
      </w:r>
    </w:p>
    <w:p w:rsidR="007240D3" w:rsidRDefault="007240D3">
      <w:pPr>
        <w:pStyle w:val="ConsPlusNormal"/>
        <w:jc w:val="right"/>
      </w:pPr>
      <w:r>
        <w:t>города Ярославля</w:t>
      </w:r>
    </w:p>
    <w:p w:rsidR="007240D3" w:rsidRDefault="007240D3">
      <w:pPr>
        <w:pStyle w:val="ConsPlusNormal"/>
        <w:jc w:val="right"/>
      </w:pPr>
      <w:r>
        <w:t>21 декабря 2012 года</w:t>
      </w:r>
    </w:p>
    <w:p w:rsidR="007240D3" w:rsidRDefault="007240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40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19.12.2013 </w:t>
            </w:r>
            <w:hyperlink r:id="rId5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6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20.06.2017 </w:t>
            </w:r>
            <w:hyperlink r:id="rId7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14.12.2017 </w:t>
            </w:r>
            <w:hyperlink r:id="rId8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9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26.11.2021 </w:t>
            </w:r>
            <w:hyperlink r:id="rId10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20.07.2023 </w:t>
            </w:r>
            <w:hyperlink r:id="rId1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в целях реализации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государственной и социальной политики"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МУНИЦИПАЛИТЕТ РЕШИЛ: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1. Утвердить: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1) </w:t>
      </w:r>
      <w:hyperlink w:anchor="P58">
        <w:r>
          <w:rPr>
            <w:color w:val="0000FF"/>
          </w:rPr>
          <w:t>положение</w:t>
        </w:r>
      </w:hyperlink>
      <w:r>
        <w:t xml:space="preserve"> об условиях (системе) оплаты труда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(приложение 1);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2) </w:t>
      </w:r>
      <w:hyperlink w:anchor="P445">
        <w:r>
          <w:rPr>
            <w:color w:val="0000FF"/>
          </w:rPr>
          <w:t>методику</w:t>
        </w:r>
      </w:hyperlink>
      <w:r>
        <w:t xml:space="preserve"> расчета должностных окладов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(приложение 2).</w:t>
      </w:r>
    </w:p>
    <w:p w:rsidR="007240D3" w:rsidRDefault="007240D3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8">
        <w:r>
          <w:rPr>
            <w:color w:val="0000FF"/>
          </w:rPr>
          <w:t>решение</w:t>
        </w:r>
      </w:hyperlink>
      <w:r>
        <w:t xml:space="preserve"> муниципалитета города Ярославля от 15.09.2011 N 524 "Об условиях (системе) оплаты труда работников муниципальных образовательных учреждений города Ярославля".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3. Финансирование расходов, связанных с реализацией решения, осуществляется за счет средств, предусмотренных в бюджете города на указанные цели, в том числе за счет субсидии из вышестоящих бюджетов.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4. Контроль за исполнением решения возложить на постоянную комиссию муниципалитета по бюджету, финансам и налоговой политике.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5. Решение вступает в силу со дня, следующего за днем его официального опубликования.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lastRenderedPageBreak/>
        <w:t>Действие решения применяется к правоотношениям, возникшим с 01.12.2012.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right"/>
      </w:pPr>
      <w:r>
        <w:t>Мэр</w:t>
      </w:r>
    </w:p>
    <w:p w:rsidR="007240D3" w:rsidRDefault="007240D3">
      <w:pPr>
        <w:pStyle w:val="ConsPlusNormal"/>
        <w:jc w:val="right"/>
      </w:pPr>
      <w:r>
        <w:t>города Ярославля</w:t>
      </w:r>
    </w:p>
    <w:p w:rsidR="007240D3" w:rsidRDefault="007240D3">
      <w:pPr>
        <w:pStyle w:val="ConsPlusNormal"/>
        <w:jc w:val="right"/>
      </w:pPr>
      <w:r>
        <w:t>Е.Р.УРЛАШОВ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right"/>
      </w:pPr>
      <w:r>
        <w:t>Председатель</w:t>
      </w:r>
    </w:p>
    <w:p w:rsidR="007240D3" w:rsidRDefault="007240D3">
      <w:pPr>
        <w:pStyle w:val="ConsPlusNormal"/>
        <w:jc w:val="right"/>
      </w:pPr>
      <w:r>
        <w:t>муниципалитета</w:t>
      </w:r>
    </w:p>
    <w:p w:rsidR="007240D3" w:rsidRDefault="007240D3">
      <w:pPr>
        <w:pStyle w:val="ConsPlusNormal"/>
        <w:jc w:val="right"/>
      </w:pPr>
      <w:r>
        <w:t>города Ярославля</w:t>
      </w:r>
    </w:p>
    <w:p w:rsidR="007240D3" w:rsidRDefault="007240D3">
      <w:pPr>
        <w:pStyle w:val="ConsPlusNormal"/>
        <w:jc w:val="right"/>
      </w:pPr>
      <w:r>
        <w:t>А.Г.МАЛЮТИН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right"/>
        <w:outlineLvl w:val="0"/>
      </w:pPr>
      <w:r>
        <w:t>Приложение 1</w:t>
      </w:r>
    </w:p>
    <w:p w:rsidR="007240D3" w:rsidRDefault="007240D3">
      <w:pPr>
        <w:pStyle w:val="ConsPlusNormal"/>
        <w:jc w:val="right"/>
      </w:pPr>
      <w:r>
        <w:t>к решению</w:t>
      </w:r>
    </w:p>
    <w:p w:rsidR="007240D3" w:rsidRDefault="007240D3">
      <w:pPr>
        <w:pStyle w:val="ConsPlusNormal"/>
        <w:jc w:val="right"/>
      </w:pPr>
      <w:r>
        <w:t>муниципалитета</w:t>
      </w:r>
    </w:p>
    <w:p w:rsidR="007240D3" w:rsidRDefault="007240D3">
      <w:pPr>
        <w:pStyle w:val="ConsPlusNormal"/>
        <w:jc w:val="right"/>
      </w:pPr>
      <w:r>
        <w:t>города Ярославля</w:t>
      </w:r>
    </w:p>
    <w:p w:rsidR="007240D3" w:rsidRDefault="007240D3">
      <w:pPr>
        <w:pStyle w:val="ConsPlusNormal"/>
        <w:jc w:val="right"/>
      </w:pPr>
      <w:r>
        <w:t>от 24.12.2012 N 23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</w:pPr>
      <w:bookmarkStart w:id="1" w:name="P58"/>
      <w:bookmarkEnd w:id="1"/>
      <w:r>
        <w:t>ПОЛОЖЕНИЕ</w:t>
      </w:r>
    </w:p>
    <w:p w:rsidR="007240D3" w:rsidRDefault="007240D3">
      <w:pPr>
        <w:pStyle w:val="ConsPlusTitle"/>
        <w:jc w:val="center"/>
      </w:pPr>
      <w:r>
        <w:t>ОБ УСЛОВИЯХ (СИСТЕМЕ) ОПЛАТЫ ТРУДА РАБОТНИКОВ МУНИЦИПАЛЬНЫХ</w:t>
      </w:r>
    </w:p>
    <w:p w:rsidR="007240D3" w:rsidRDefault="007240D3">
      <w:pPr>
        <w:pStyle w:val="ConsPlusTitle"/>
        <w:jc w:val="center"/>
      </w:pPr>
      <w:r>
        <w:t>УЧРЕЖДЕНИЙ ГОРОДА ЯРОСЛАВЛЯ, ОСУЩЕСТВЛЯЮЩИХ ОБРАЗОВАТЕЛЬНУЮ</w:t>
      </w:r>
    </w:p>
    <w:p w:rsidR="007240D3" w:rsidRDefault="007240D3">
      <w:pPr>
        <w:pStyle w:val="ConsPlusTitle"/>
        <w:jc w:val="center"/>
      </w:pPr>
      <w:r>
        <w:t>ДЕЯТЕЛЬНОСТЬ, НАХОДЯЩИХСЯ В ВЕДЕНИИ ДЕПАРТАМЕНТА ОБРАЗОВАНИЯ</w:t>
      </w:r>
    </w:p>
    <w:p w:rsidR="007240D3" w:rsidRDefault="007240D3">
      <w:pPr>
        <w:pStyle w:val="ConsPlusTitle"/>
        <w:jc w:val="center"/>
      </w:pPr>
      <w:r>
        <w:t>МЭРИИ ГОРОДА ЯРОСЛАВЛЯ</w:t>
      </w:r>
    </w:p>
    <w:p w:rsidR="007240D3" w:rsidRDefault="007240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40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08.02.2017 </w:t>
            </w:r>
            <w:hyperlink r:id="rId19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>,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20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05.03.2020 </w:t>
            </w:r>
            <w:hyperlink r:id="rId2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1"/>
      </w:pPr>
      <w:r>
        <w:t>1. Общие положения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1.1. Положение об условиях (системе) оплаты труда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(далее - Положение), определяет порядок формирования фонда оплаты труда (далее - ФОТ)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 характера.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К муниципальным учреждениям города Ярославля, осуществляющим образовательную деятельность, находящимся в ведении департамента образования мэрии города Ярославля (далее - муниципальные учреждения), относятся муниципальные образовательные учреждения (далее - образовательные учреждения) и муниципальные учреждения, осуществляющие обучение.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Решение</w:t>
        </w:r>
      </w:hyperlink>
      <w:r>
        <w:t xml:space="preserve"> Муниципалитета г. Ярославля от 05.03.2020 N 337.</w:t>
      </w:r>
    </w:p>
    <w:p w:rsidR="007240D3" w:rsidRDefault="007240D3">
      <w:pPr>
        <w:pStyle w:val="ConsPlusNormal"/>
        <w:jc w:val="both"/>
      </w:pPr>
      <w:r>
        <w:t xml:space="preserve">(п. 1.1 в ред. </w:t>
      </w:r>
      <w:hyperlink r:id="rId2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1.2. Основными целями и задачами формирования ФОТ работников муниципальных </w:t>
      </w:r>
      <w:r>
        <w:lastRenderedPageBreak/>
        <w:t>учреждений являются: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повышение мотивации педагогических и руководящих работников к качественному труду;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создание условий для привлечения в отрасль высококвалифицированных специалистов;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расширение участия общественности в управлении муниципальными учреждениями;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повышение уровня оплаты труда, обеспечивающего восстановление способности к труду;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повышение эффективности и качества педагогического труда;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обеспечение взаимосвязи между качеством педагогического труда и доходом педагога;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создание стимулов к повышению профессионального уровня педагогов;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привлечение в муниципальные учреждения молодых кадров;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институциализация участия гражданских институтов в материальном стимулировании работников муниципальных учреждений.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1.3. Формирование ФОТ работников муниципальных учреждений базируется на следующих основных принципах: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обязательность соблюдения норм трудового законодательства Российской Федерации и других нормативных правовых актов, содержащих нормы трудового права;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обеспечение минимальных государственных гарантий по оплате труда работников муниципальных учреждений;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материальное стимулирование повышения качества работы.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1.4. ФОТ работников муниципальных учреждений формируется на календарный год.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1.5. Муниципальные учреждения, руководствуясь методикой расчета должностных окладов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утвержденной настоящим решением, самостоятельно определяют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работников.</w:t>
      </w:r>
    </w:p>
    <w:p w:rsidR="007240D3" w:rsidRDefault="007240D3">
      <w:pPr>
        <w:pStyle w:val="ConsPlusNormal"/>
        <w:jc w:val="both"/>
      </w:pPr>
      <w:r>
        <w:t xml:space="preserve">(п. 1.5 в ред. </w:t>
      </w:r>
      <w:hyperlink r:id="rId3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32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1.7. Размеры должностных окладов (ставок заработной платы) устанавливаются руководителями муниципальных учреждений по квалификационным уровням ПКГ на основе </w:t>
      </w:r>
      <w:r>
        <w:lastRenderedPageBreak/>
        <w:t>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7240D3" w:rsidRDefault="007240D3">
      <w:pPr>
        <w:pStyle w:val="ConsPlusNormal"/>
        <w:jc w:val="both"/>
      </w:pPr>
      <w:r>
        <w:t xml:space="preserve">(в ред. Решений Муниципалитета г. Ярославля от 20.06.2017 </w:t>
      </w:r>
      <w:hyperlink r:id="rId33">
        <w:r>
          <w:rPr>
            <w:color w:val="0000FF"/>
          </w:rPr>
          <w:t>N 870</w:t>
        </w:r>
      </w:hyperlink>
      <w:r>
        <w:t xml:space="preserve">, от 05.03.2020 </w:t>
      </w:r>
      <w:hyperlink r:id="rId34">
        <w:r>
          <w:rPr>
            <w:color w:val="0000FF"/>
          </w:rPr>
          <w:t>N 337</w:t>
        </w:r>
      </w:hyperlink>
      <w:r>
        <w:t>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1.8. Размеры повышающих коэффициентов к базовому окладу по соответствующим ПКГ рассчитываются на основе проведения дифференциации типовых должностей, включаемых в штатное расписание муниципальных учреждений. Указанные должности должны соответствовать уставным целям муниципальных учреждений.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1.9. 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1"/>
      </w:pPr>
      <w:r>
        <w:t>2. Формирование ФОТ муниципального учреждения</w:t>
      </w:r>
    </w:p>
    <w:p w:rsidR="007240D3" w:rsidRDefault="007240D3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7240D3" w:rsidRDefault="007240D3">
      <w:pPr>
        <w:pStyle w:val="ConsPlusNormal"/>
        <w:jc w:val="center"/>
      </w:pPr>
      <w:r>
        <w:t>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2.1. ФОТ муниципального учреждения включает в себя: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базовые оклады (базовые ставки заработной платы);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повышающие коэффициенты;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выплаты за наличие почетного звания, государственных наград, ученой степени и особые условия работы;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доплаты и надбавки компенсационного характера, в том числе за работу в условиях, отклоняющихся от нормальных;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выплаты за дополнительную работу, не входящую в круг основных обязанностей работника;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выплаты стимулирующего характера.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2.1.1. Базовый оклад (базовая ставка заработной платы) - минимальный оклад (ставка) работника, осуществляющего профессиональную деятельность, применяемый для расчета должностного оклада. Размер базового оклада утверждается муниципальным правовым актом мэрии города Ярославля.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2.1.2. Повышающий коэффициент - величина повышения, применяемая к базовому окладу (базовой ставке заработной платы).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2.1.3. Должностной оклад (ставка заработной платы) - 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2.1.4. Выплаты за наличие почетного звания, государственных наград, ученой степени, особые условия работы.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896"/>
        <w:gridCol w:w="2494"/>
      </w:tblGrid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N</w:t>
            </w:r>
          </w:p>
          <w:p w:rsidR="007240D3" w:rsidRDefault="007240D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 xml:space="preserve">Размер надбавки к должностному окладу, процентов/размер </w:t>
            </w:r>
            <w:r>
              <w:lastRenderedPageBreak/>
              <w:t>ежемесячной выплаты, руб.</w:t>
            </w:r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bookmarkStart w:id="2" w:name="P126"/>
            <w:bookmarkEnd w:id="2"/>
            <w:r>
              <w:lastRenderedPageBreak/>
              <w:t>1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Педагогические и руководящие работники, имеющие ведомственные награды министерств Российской Федерации, осуществляющих функции по выработке и реализации государственной политики и нормативно-правовому регулированию в сфере образования (медали, почетные звания, нагрудный знак, знак отличия), и иных министерств и ведомств за вклад в развитие образовательной деятельности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 xml:space="preserve">10% </w:t>
            </w:r>
            <w:hyperlink w:anchor="P163">
              <w:r>
                <w:rPr>
                  <w:color w:val="0000FF"/>
                </w:rPr>
                <w:t>&lt;*&gt;</w:t>
              </w:r>
            </w:hyperlink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bookmarkStart w:id="3" w:name="P129"/>
            <w:bookmarkEnd w:id="3"/>
            <w:r>
              <w:t>2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Федерации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 xml:space="preserve">15% </w:t>
            </w:r>
            <w:hyperlink w:anchor="P163">
              <w:r>
                <w:rPr>
                  <w:color w:val="0000FF"/>
                </w:rPr>
                <w:t>&lt;*&gt;</w:t>
              </w:r>
            </w:hyperlink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bookmarkStart w:id="4" w:name="P132"/>
            <w:bookmarkEnd w:id="4"/>
            <w:r>
              <w:t>3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 xml:space="preserve">20% </w:t>
            </w:r>
            <w:hyperlink w:anchor="P163">
              <w:r>
                <w:rPr>
                  <w:color w:val="0000FF"/>
                </w:rPr>
                <w:t>&lt;*&gt;</w:t>
              </w:r>
            </w:hyperlink>
          </w:p>
        </w:tc>
      </w:tr>
      <w:tr w:rsidR="007240D3">
        <w:tc>
          <w:tcPr>
            <w:tcW w:w="660" w:type="dxa"/>
            <w:vMerge w:val="restart"/>
          </w:tcPr>
          <w:p w:rsidR="007240D3" w:rsidRDefault="007240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Педагогические и руководящие работники, имеющие ученую степень: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</w:pP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кандидата наук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3000 руб.</w:t>
            </w: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доктора наук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7000 руб.</w:t>
            </w: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В случае занятия менее одной штатной единицы доплата за ученую степень производится пропорционально размеру занимаемой ставки, в случае занятия более одной штатной единицы доплата за ученую степень производится в размере одной ставки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</w:pPr>
          </w:p>
        </w:tc>
      </w:tr>
      <w:tr w:rsidR="007240D3">
        <w:tc>
          <w:tcPr>
            <w:tcW w:w="660" w:type="dxa"/>
            <w:vMerge w:val="restart"/>
          </w:tcPr>
          <w:p w:rsidR="007240D3" w:rsidRDefault="007240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Медицинские работники, осуществляющие медицинское обслуживание обучающихся и воспитанников муниципальных учреждений, занимающие должность: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</w:pP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врача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20000 руб.</w:t>
            </w: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среднего медицинского персонала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7000 руб.</w:t>
            </w: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Право на выплату имеют медицинские работники муниципальных учреждений, занимающие штатные должности врача и среднего медицинского персонала, оплата труда которых осуществляется за счет средств субвенции, выделенной из областного бюджета на организацию образовательного процесса в дошкольных образовательных и в общеобразовательных организациях и на содержание муниципальных организаций для детей-сирот и детей, оставшихся без попечения родителей.</w:t>
            </w:r>
          </w:p>
          <w:p w:rsidR="007240D3" w:rsidRDefault="007240D3">
            <w:pPr>
              <w:pStyle w:val="ConsPlusNormal"/>
            </w:pPr>
            <w:r>
              <w:t xml:space="preserve">Размер выплаты устанавливается пропорционально ставке занимаемой должности, установленной трудовым договором. Оплата производится за фактически </w:t>
            </w:r>
            <w:r>
              <w:lastRenderedPageBreak/>
              <w:t>отработанное время и учитывается при расчете среднего заработка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</w:pPr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которым назначаются выплаты за особые условия работы (в том числе за работу по выявлению индивидуальных особенностей обучающихся).</w:t>
            </w:r>
          </w:p>
          <w:p w:rsidR="007240D3" w:rsidRDefault="007240D3">
            <w:pPr>
              <w:pStyle w:val="ConsPlusNormal"/>
            </w:pPr>
            <w: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20%</w:t>
            </w:r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Педагогические работники образовательных учреждений, реализующих общеобразовательные программы начального общего, основного общего и среднего общего образования, которым назначаются выплаты за выполнение функций классного руководителя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 xml:space="preserve">размер ежемесячного вознаграждения указан в примечании </w:t>
            </w:r>
            <w:hyperlink w:anchor="P164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Примечание: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5" w:name="P163"/>
      <w:bookmarkEnd w:id="5"/>
      <w:r>
        <w:t xml:space="preserve">&lt;*&gt;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P126">
        <w:r>
          <w:rPr>
            <w:color w:val="0000FF"/>
          </w:rPr>
          <w:t>пунктами 1</w:t>
        </w:r>
      </w:hyperlink>
      <w:r>
        <w:t xml:space="preserve"> и </w:t>
      </w:r>
      <w:hyperlink w:anchor="P129">
        <w:r>
          <w:rPr>
            <w:color w:val="0000FF"/>
          </w:rPr>
          <w:t>2</w:t>
        </w:r>
      </w:hyperlink>
      <w:r>
        <w:t xml:space="preserve"> таблицы, надбавка к должностному окладу устанавливается только по одному основанию, предусмотренному пунктом 2.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P126">
        <w:r>
          <w:rPr>
            <w:color w:val="0000FF"/>
          </w:rPr>
          <w:t>пунктами 1</w:t>
        </w:r>
      </w:hyperlink>
      <w:r>
        <w:t xml:space="preserve"> и </w:t>
      </w:r>
      <w:hyperlink w:anchor="P132">
        <w:r>
          <w:rPr>
            <w:color w:val="0000FF"/>
          </w:rPr>
          <w:t>3</w:t>
        </w:r>
      </w:hyperlink>
      <w:r>
        <w:t xml:space="preserve"> таблицы или </w:t>
      </w:r>
      <w:hyperlink w:anchor="P126">
        <w:r>
          <w:rPr>
            <w:color w:val="0000FF"/>
          </w:rPr>
          <w:t>1</w:t>
        </w:r>
      </w:hyperlink>
      <w:r>
        <w:t xml:space="preserve">, </w:t>
      </w:r>
      <w:hyperlink w:anchor="P129">
        <w:r>
          <w:rPr>
            <w:color w:val="0000FF"/>
          </w:rPr>
          <w:t>2</w:t>
        </w:r>
      </w:hyperlink>
      <w:r>
        <w:t xml:space="preserve"> и </w:t>
      </w:r>
      <w:hyperlink w:anchor="P132">
        <w:r>
          <w:rPr>
            <w:color w:val="0000FF"/>
          </w:rPr>
          <w:t>3</w:t>
        </w:r>
      </w:hyperlink>
      <w:r>
        <w:t xml:space="preserve"> таблицы, надбавка к должностному окладу устанавливается только по одному основанию, предусмотренному </w:t>
      </w:r>
      <w:hyperlink w:anchor="P132">
        <w:r>
          <w:rPr>
            <w:color w:val="0000FF"/>
          </w:rPr>
          <w:t>пунктом 3</w:t>
        </w:r>
      </w:hyperlink>
      <w:r>
        <w:t xml:space="preserve"> таблицы.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&lt;**&gt; Выплата ежемесячного вознаграждения за выполнение функций классного руководителя предусмотрена педагогическим работникам образовательных учреждений, реализующих общеобразовательные программы начального общего, основного общего и среднего общего образования.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Размер ежемесячного вознаграждения за выполнение функций классного руководителя определяется из расчета: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40 рублей за каждого обучающегося в классе с предельной наполняемостью 25 человек в образовательном учреждении, расположенном в городской местности;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50 рублей за каждого обучающегося в классе с предельной наполняемостью 20 человек в образовательном учреждении, расположенном в городской местности;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72 рубля за каждого обучающегося в классе в образовательном учреждении, расположенном в сельской местности;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84 рубля за каждого обучающегося в классе с предельной наполняемостью 12 человек;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100 рублей за каждого обучающегося в классе с предельной наполняемостью 10 человек;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125 рублей за каждого обучающегося в классе с предельной наполняемостью 8 человек;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167 рублей за каждого обучающегося в классе с предельной наполняемостью 6 человек;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lastRenderedPageBreak/>
        <w:t>200 рублей за каждого обучающегося в классе с предельной наполняемостью 5 человек.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Размер ежемесячного вознаграждения не может превышать 1000 рублей за 1 класс.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Порядок определения ежемесячного вознаграждения устанавливается локальным актом образовательного учреждения самостоятельно.</w:t>
      </w:r>
    </w:p>
    <w:p w:rsidR="007240D3" w:rsidRDefault="007240D3">
      <w:pPr>
        <w:pStyle w:val="ConsPlusNormal"/>
        <w:jc w:val="both"/>
      </w:pPr>
      <w:r>
        <w:t xml:space="preserve">(пп. 2.1.4 в ред. </w:t>
      </w:r>
      <w:hyperlink r:id="rId38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2.1.5. Доплаты и надбавки компенсационного характера - выплаты, обеспечивающие оплату труда в повышенном размере работникам, занятым на тяжелых работах, работах с вредными, опасными и иными особыми условиями труда, отклоняющимися от нормальных и предусматриваемыми действующим законодательством.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Конкретный размер доплат работникам за условия труда, отклоняющиеся от нормальных, определяется муниципальным учреждением в зависимости от продолжительности их работы в таких условиях и устанавливается по результатам аттестации их рабочих мест (условий труда). При последующей рационализации рабочих мест и улучшении условий труда доплаты могут уменьшаться или отменяться полностью.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2.1.6. Выплаты за дополнительную работу, не входящую в круг основных обязанностей работника, производятся за: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внедрение инновационных технологий; разработку методических и дидактических материалов; создание условий для организации воспитательно-образовательного процесса; оказание психолого-педагогической помощи семьям; подготовку обучающихся, которые показывают высокие достижения в образовании, творчестве, спорте, осуществление функций классного руководителя, проверку тетрадей, заведование: кабинетами, отделениями, филиалами, учебными мастерскими, учебно-опытными участками; руководство предметно-цикловыми комиссиями и методическими объединениями (порядок установления и конкретные размеры доплат определяются муниципальным учреждением в соответствии с </w:t>
      </w:r>
      <w:hyperlink w:anchor="P223">
        <w:r>
          <w:rPr>
            <w:color w:val="0000FF"/>
          </w:rPr>
          <w:t>приложением 1</w:t>
        </w:r>
      </w:hyperlink>
      <w:r>
        <w:t xml:space="preserve"> к Положению и закрепляются в локальном нормативном акте);</w:t>
      </w:r>
    </w:p>
    <w:p w:rsidR="007240D3" w:rsidRDefault="007240D3">
      <w:pPr>
        <w:pStyle w:val="ConsPlusNormal"/>
        <w:jc w:val="both"/>
      </w:pPr>
      <w:r>
        <w:t xml:space="preserve">(в ред. Решений Муниципалитета г. Ярославля от 20.06.2017 </w:t>
      </w:r>
      <w:hyperlink r:id="rId40">
        <w:r>
          <w:rPr>
            <w:color w:val="0000FF"/>
          </w:rPr>
          <w:t>N 870</w:t>
        </w:r>
      </w:hyperlink>
      <w:r>
        <w:t xml:space="preserve">, от 05.03.2020 </w:t>
      </w:r>
      <w:hyperlink r:id="rId41">
        <w:r>
          <w:rPr>
            <w:color w:val="0000FF"/>
          </w:rPr>
          <w:t>N 337</w:t>
        </w:r>
      </w:hyperlink>
      <w:r>
        <w:t>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(размеры выплат устанавливаются руководителем муниципального учреждения по соглашению сторон).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2.1.7. Выплаты стимулирующего характера - вознаграждения и премии, а также дополнительные выплаты, устанавливаемые с целью повышения мотивации качественного труда работников и их поощрения за результаты труда в виде надбавок, не являющихся доплатами за дополнительно выполняемые виды работ.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Определение выплат стимулирующего характера производится в соответствии с локальным нормативным актом муниципального учреждения с учетом обеспечения государственно-общественного характера управления муниципальным учреждением (</w:t>
      </w:r>
      <w:hyperlink w:anchor="P314">
        <w:r>
          <w:rPr>
            <w:color w:val="0000FF"/>
          </w:rPr>
          <w:t>приложение 2</w:t>
        </w:r>
      </w:hyperlink>
      <w:r>
        <w:t xml:space="preserve"> к Положению).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При введении эффективного контракта выплаты стимулирующего характера осуществляются на основе разработанных показателей эффективности и критериев оценки деятельности муниципальных учреждений, их руководителей и работников.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lastRenderedPageBreak/>
        <w:t>Критерии, показатели и периодичность оценки эффективности деятельности руководителей определяются исполнительно-распорядительными актами учредителя и отражаются в трудовом договоре.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Критерии, показатели и периодичность оценки эффективности деятельности работников муниципальных учреждений устанавливаются локальными нормативными актами муниципальных учреждений, коллективными договорами, соглашениями, трудовыми договорами и определяются с учетом достижения целей и показателей эффективности деятельности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Конкретный объем средств, предусмотренный муниципальному учреждению на выплаты стимулирующего характера, определяется учредителем в порядке определения нормативных затрат на оказание муниципальных услуг (работ). Рекомендуемый размер стимулирующих выплат составляет 20 процентов.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Кроме вышеперечисленных выплат муниципальное учреждение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 ФОТ муниципального учреждения, на которое распространяется повышающий коэффициент масштаба деятельности муниципального учреждения, включает в себя: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базовые оклады (базовые ставки заработной платы);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повышающие коэффициенты;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выплаты за наличие почетного звания, государственных наград, ученой степени и особые условия работы;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выплаты компенсационного характера.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Перечень муниципальных учреждений, на которые распространяется повышающий коэффициент масштаба деятельности, утверждается муниципальным правовым актом руководителя структурного подразделения мэрии города Ярославля, осуществляющего функции и полномочия учредителя в отношении соответствующего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2.3. Предельный уровень соотношения среднемесячной заработной платы руководителей, их заместителей, главных бухгалтеров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муниципальных учреждений (без учета заработной платы руководителя, его заместителей, главного бухгалтера) устанавливается муниципальным правовым актом мэрии города Ярославля и не должен превышать 6 раз.</w:t>
      </w:r>
    </w:p>
    <w:p w:rsidR="007240D3" w:rsidRDefault="007240D3">
      <w:pPr>
        <w:pStyle w:val="ConsPlusNormal"/>
        <w:jc w:val="both"/>
      </w:pPr>
      <w:r>
        <w:lastRenderedPageBreak/>
        <w:t xml:space="preserve">(в ред. Решений Муниципалитета г. Ярославля от 08.02.2017 </w:t>
      </w:r>
      <w:hyperlink r:id="rId52">
        <w:r>
          <w:rPr>
            <w:color w:val="0000FF"/>
          </w:rPr>
          <w:t>N 799</w:t>
        </w:r>
      </w:hyperlink>
      <w:r>
        <w:t xml:space="preserve">, от 20.06.2017 </w:t>
      </w:r>
      <w:hyperlink r:id="rId53">
        <w:r>
          <w:rPr>
            <w:color w:val="0000FF"/>
          </w:rPr>
          <w:t>N 870</w:t>
        </w:r>
      </w:hyperlink>
      <w:r>
        <w:t>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Определение размера среднемесячной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2.4. Педагогическим работникам муниципальных учреждений, впервые поступающим на работу или имеющим стаж педагогической работы менее 5 лет,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организации высшего образования, работающим в сельской местности, на основании заявления производится выплата единовременного пособия. Единовременное пособие выплачивается по основному месту работы в размере 3 должностных окладов, установленных педагогическим работникам за норму часов педагогической работы при заключении трудового договора с образовательным учреждением, в течение 6 месяцев с момента заключения трудового договора.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объеме.</w:t>
      </w:r>
    </w:p>
    <w:p w:rsidR="007240D3" w:rsidRDefault="007240D3">
      <w:pPr>
        <w:pStyle w:val="ConsPlusNormal"/>
        <w:jc w:val="both"/>
      </w:pPr>
      <w:r>
        <w:t xml:space="preserve">(п. 2.4 введен </w:t>
      </w:r>
      <w:hyperlink r:id="rId55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right"/>
        <w:outlineLvl w:val="1"/>
      </w:pPr>
      <w:r>
        <w:t>Приложение 1</w:t>
      </w:r>
    </w:p>
    <w:p w:rsidR="007240D3" w:rsidRDefault="007240D3">
      <w:pPr>
        <w:pStyle w:val="ConsPlusNormal"/>
        <w:jc w:val="right"/>
      </w:pPr>
      <w:r>
        <w:t xml:space="preserve">к </w:t>
      </w:r>
      <w:hyperlink w:anchor="P58">
        <w:r>
          <w:rPr>
            <w:color w:val="0000FF"/>
          </w:rPr>
          <w:t>Положению</w:t>
        </w:r>
      </w:hyperlink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</w:pPr>
      <w:bookmarkStart w:id="7" w:name="P223"/>
      <w:bookmarkEnd w:id="7"/>
      <w:r>
        <w:t>Перечень</w:t>
      </w:r>
    </w:p>
    <w:p w:rsidR="007240D3" w:rsidRDefault="007240D3">
      <w:pPr>
        <w:pStyle w:val="ConsPlusTitle"/>
        <w:jc w:val="center"/>
      </w:pPr>
      <w:r>
        <w:t>выплат за дополнительную работу, не входящую в круг основных</w:t>
      </w:r>
    </w:p>
    <w:p w:rsidR="007240D3" w:rsidRDefault="007240D3">
      <w:pPr>
        <w:pStyle w:val="ConsPlusTitle"/>
        <w:jc w:val="center"/>
      </w:pPr>
      <w:r>
        <w:t>обязанностей работника муниципального учреждения</w:t>
      </w:r>
    </w:p>
    <w:p w:rsidR="007240D3" w:rsidRDefault="007240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40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20.06.2017 </w:t>
            </w:r>
            <w:hyperlink r:id="rId56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57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</w:tr>
    </w:tbl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896"/>
        <w:gridCol w:w="2494"/>
      </w:tblGrid>
      <w:tr w:rsidR="007240D3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240D3" w:rsidRDefault="007240D3">
            <w:pPr>
              <w:pStyle w:val="ConsPlusNormal"/>
              <w:jc w:val="center"/>
            </w:pPr>
            <w:r>
              <w:t>N</w:t>
            </w:r>
          </w:p>
          <w:p w:rsidR="007240D3" w:rsidRDefault="007240D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7240D3" w:rsidRDefault="007240D3">
            <w:pPr>
              <w:pStyle w:val="ConsPlusNormal"/>
              <w:jc w:val="center"/>
            </w:pPr>
            <w:r>
              <w:t>Перечень выплат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240D3" w:rsidRDefault="007240D3">
            <w:pPr>
              <w:pStyle w:val="ConsPlusNormal"/>
              <w:jc w:val="center"/>
            </w:pPr>
            <w:r>
              <w:t>Размер выплат (процент к должностному окладу)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  <w:r>
              <w:t>Выплаты за совмещение профессий (должностей), расширение зон обслуживания или увеличение объема выполняемых работ, выполнение обязанностей временно отсутствующих работников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  <w:r>
              <w:t>размеры устанавливаются руководителем муниципального учреждения по соглашению сторон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7240D3">
        <w:tc>
          <w:tcPr>
            <w:tcW w:w="660" w:type="dxa"/>
            <w:vMerge w:val="restart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  <w:r>
              <w:t>Выплаты за: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а) внедрение инновационных технологий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б) проведение тематических утренников, праздников, игр, фестивалей и других массовых мероприятий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в) разработку методических и дидактических материалов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г) создание интерьера, за оформление учебных кабинетов и групповых помещений в муниципальном учреждении в соответствии с реализуемой программой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15%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д) создание условий по организации воспитательно-образовательного процесса во время прогулок на детских (спортивных) площадках и участках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20%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е) оказание психолого-педагогической помощи семьям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20%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ж) руководство и участие в работе организационно-методического центра муниципального учреждения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20%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8390" w:type="dxa"/>
            <w:gridSpan w:val="2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з) исключен. - </w:t>
            </w:r>
            <w:hyperlink r:id="rId59">
              <w:r>
                <w:rPr>
                  <w:color w:val="0000FF"/>
                </w:rPr>
                <w:t>Решение</w:t>
              </w:r>
            </w:hyperlink>
            <w:r>
              <w:t xml:space="preserve"> Муниципалитета г. Ярославля от 20.06.2017 N 870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и) подготовку обучающихся, которые показывают высокие достижения в образовании, творчестве, спорте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15%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к) обеспечение высококачественного учебно-воспитательного, учебно-тренировочного процесса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15%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л) руководство консультационными пунктами для семей, дети которых не посещают дошкольное образовательное учреждение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20%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м) за осуществление функций классного руководителя при наполняемости класса: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- в городе или рабочем поселке - 13 - 25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20%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- в сельской местности - 7 - 14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20%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- в городе или рабочем поселке - до 13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- в сельской местности - до 7 человек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н) за проверку тетрадей учителям 1 - 4 классов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о) учителям 5 - 11 классов за проверку тетрадей по математике, русскому языку и литературе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15%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п) учителям 5 - 11 классов за проверку тетрадей по иностранному языку, информатике и другим предметам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р) за заведование оборудованными учебными кабинетами, лабораториями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15%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с) за заведование учебно-опытными участками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25%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т) за выполнение обязанностей мастера: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- в одной учебной мастерской образовательного учреждения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20%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- в одной комбинированной мастерской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35%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у) за проведение внеклассной работы по физическому воспитанию обучающихся в общеобразовательных учреждениях с количеством: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- 10 - 19 классов-комплектов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20%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- 20 - 29 классов-комплектов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50%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- 30 и более классов-комплектов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100%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ф) за осуществление руководства отделениями, филиалами, учебно-консультационными пунктами и другими структурными подразделениями муниципальных учреждений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25%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х) за осуществление руководства предметно-цикловыми комиссиями и методическими объединениями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до 20%";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(в ред. Решений Муниципалитета г. Ярославля от 20.06.2017 </w:t>
            </w:r>
            <w:hyperlink r:id="rId60">
              <w:r>
                <w:rPr>
                  <w:color w:val="0000FF"/>
                </w:rPr>
                <w:t>N 870</w:t>
              </w:r>
            </w:hyperlink>
            <w:r>
              <w:t xml:space="preserve">, от 05.03.2020 </w:t>
            </w:r>
            <w:hyperlink r:id="rId61">
              <w:r>
                <w:rPr>
                  <w:color w:val="0000FF"/>
                </w:rPr>
                <w:t>N 337</w:t>
              </w:r>
            </w:hyperlink>
            <w:r>
              <w:t>)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  <w:r>
              <w:t>Иные выплаты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</w:pPr>
            <w:r>
              <w:t>размеры доплат определяются муниципальным учреждением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right"/>
        <w:outlineLvl w:val="1"/>
      </w:pPr>
      <w:r>
        <w:t>Приложение 2</w:t>
      </w:r>
    </w:p>
    <w:p w:rsidR="007240D3" w:rsidRDefault="007240D3">
      <w:pPr>
        <w:pStyle w:val="ConsPlusNormal"/>
        <w:jc w:val="right"/>
      </w:pPr>
      <w:r>
        <w:t xml:space="preserve">к </w:t>
      </w:r>
      <w:hyperlink w:anchor="P58">
        <w:r>
          <w:rPr>
            <w:color w:val="0000FF"/>
          </w:rPr>
          <w:t>Положению</w:t>
        </w:r>
      </w:hyperlink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</w:pPr>
      <w:bookmarkStart w:id="8" w:name="P314"/>
      <w:bookmarkEnd w:id="8"/>
      <w:r>
        <w:t>Примерное положение</w:t>
      </w:r>
    </w:p>
    <w:p w:rsidR="007240D3" w:rsidRDefault="007240D3">
      <w:pPr>
        <w:pStyle w:val="ConsPlusTitle"/>
        <w:jc w:val="center"/>
      </w:pPr>
      <w:r>
        <w:t>о выплатах стимулирующего характера работникам</w:t>
      </w:r>
    </w:p>
    <w:p w:rsidR="007240D3" w:rsidRDefault="007240D3">
      <w:pPr>
        <w:pStyle w:val="ConsPlusTitle"/>
        <w:jc w:val="center"/>
      </w:pPr>
      <w:r>
        <w:t>муниципальных учреждений</w:t>
      </w:r>
    </w:p>
    <w:p w:rsidR="007240D3" w:rsidRDefault="007240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40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20.06.2017 </w:t>
            </w:r>
            <w:hyperlink r:id="rId63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64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2"/>
      </w:pPr>
      <w:r>
        <w:t>1. Общие положения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1.1. Положение о выплатах стимулирующего характера работникам муниципальных учреждений устанавливает примерный порядок, перечень и условия осуществления выплат стимулирующего характера (далее - выплаты) работникам муниципальных учреждений.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1.2. Выплаты устанавливаются в целях повышения мотивации работников муниципальных </w:t>
      </w:r>
      <w:r>
        <w:lastRenderedPageBreak/>
        <w:t>учреждений к качественному результативному труду и развития их творческой активности и инициативы.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1.3. Выплаты могут устанавливаться в виде стимулирующих надбавок, вознаграждений и премий.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1.4. Выплаты производятся в пределах фонда оплаты труда муниципальных учреждений в порядке, установленном локальным актом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1.5. Установленный муниципальным учреждением порядок выплат должен обеспечивать государственно-общественный характер управления учреждением.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2"/>
      </w:pPr>
      <w:r>
        <w:t>2. Условия назначения выплат работникам</w:t>
      </w:r>
    </w:p>
    <w:p w:rsidR="007240D3" w:rsidRDefault="007240D3">
      <w:pPr>
        <w:pStyle w:val="ConsPlusTitle"/>
        <w:jc w:val="center"/>
      </w:pPr>
      <w:r>
        <w:t>муниципальных учреждений</w:t>
      </w:r>
    </w:p>
    <w:p w:rsidR="007240D3" w:rsidRDefault="007240D3">
      <w:pPr>
        <w:pStyle w:val="ConsPlusNormal"/>
        <w:jc w:val="center"/>
      </w:pPr>
      <w:r>
        <w:t xml:space="preserve">(в ред. </w:t>
      </w:r>
      <w:hyperlink r:id="rId69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7240D3" w:rsidRDefault="007240D3">
      <w:pPr>
        <w:pStyle w:val="ConsPlusNormal"/>
        <w:jc w:val="center"/>
      </w:pPr>
      <w:r>
        <w:t>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2.1. Перечень оснований установления выплат для педагогических работников: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2.1.1. Достижение высоких показателей результативности: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 образовательной сфере (положительная динамика в овладении обучающимися знаниями, умениями, навыками, предметными и метапредметными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 сохранении и укреплении здоровья обучающихся и воспитанников;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2.1.2. Подготовка призеров соревнований, олимпиад, конкурсов различного уровня.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2.1.4. Качественная подготовка и проведение мероприятий муниципального учреждения, городского, областного и других уровней.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2.1.5. Качественное педагогическое наставничество (при наличии документального подтверждения).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2.1.6. Представление опыта на районном, городском, областном и федеральном уровнях.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2.1.7. Участие в методической работе: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выступления на семинарах, конференциях, педсоветах, методических объединениях;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осуществление руководства проблемными, творческими группами;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lastRenderedPageBreak/>
        <w:t>- проведение открытых занятий, уроков, мастер-классов;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обобщение передового педагогического опыта;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 конкурсах педагогического мастерства, проводимых на уровне муниципального района (городского округа) Ярославской области.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2.1.8. Отсутствие обоснованных обращений к администрации муниципального учреждения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2.1.8&lt;1&gt;. Качественное выполнение функций классного руководителя: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снижение (отсутствие) пропусков обучающимися уроков без уважительной причины;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обеспечение контроля за организацией горячего питания среди обучающихся в классе (процент обучающихся, получающих горячее питание);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организация и проведение мероприятий, способствующих сохранению и восстановлению психического и физического здоровья обучающихся (в том числе тематических классных часов о здоровом образе жизни, дней здоровья, туристических походов, мероприятий по профилактике вредных привычек);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проведение работы по профилактике правонарушений среди обучающихся (сокращение числа обучающихся, состоящих на учете в инспекции по делам несовершеннолетних; на внутришкольном учете; совершивших правонарушения; условно осужденных; уклоняющихся от учебы; неуспевающих; снижение количества детей с отклонениями в поведении и проблемами в обучении);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эффективная работа с родителями обучающихся;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качественная работа с документами (в том числе подготовка отчетов; заполнение журналов; ведение личных дел; проверка дневников обучающихся).</w:t>
      </w:r>
    </w:p>
    <w:p w:rsidR="007240D3" w:rsidRDefault="007240D3">
      <w:pPr>
        <w:pStyle w:val="ConsPlusNormal"/>
        <w:jc w:val="both"/>
      </w:pPr>
      <w:r>
        <w:t xml:space="preserve">(пп. 2.1.8&lt;1&gt; введен </w:t>
      </w:r>
      <w:hyperlink r:id="rId72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2.1.9. Иные основания, установленные локальным нормативным актом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 Перечень оснований установления выплат для административного персонала: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2.2.1. Достижение высоких показателей результативности: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 образовательной сфере (исполнение муниципального задания, положительная динамика в овладении обучающимися знаниями, умениями, навыками, предметными и метапредметными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 сохранении и укреплении здоровья обучающихся и воспитанников;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2.2.2. Наличие у муниципального учреждения статуса экспериментальной, инновационной площадки различного уровня.</w:t>
      </w:r>
    </w:p>
    <w:p w:rsidR="007240D3" w:rsidRDefault="007240D3">
      <w:pPr>
        <w:pStyle w:val="ConsPlusNormal"/>
        <w:jc w:val="both"/>
      </w:pPr>
      <w:r>
        <w:lastRenderedPageBreak/>
        <w:t xml:space="preserve">(в ред. </w:t>
      </w:r>
      <w:hyperlink r:id="rId7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2.2.3. Участие муниципального учреждения в мероприятиях, проводимых на уровне муниципального района (городского округа) Ярославской области.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2.2.4. Активное участие обучающихся, воспитанников в мероприятиях различного уровня.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2.2.5. Высокий уровень квалификации педагогического коллектива.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2.2.6. Наличие в муниципальном учреждении действующего органа государственно-общественного управления.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2.2.7. Наличие практики публичных докладов о результатах деятельности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2.2.8. Своевременное и качественное предоставление установленной отчетности муниципального учреждения и ответов на запросы различных органов и организаций.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2.2.9. Качественное выполнение особо важных (срочных) заданий органов, осуществляющих управление в сфере образования.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единого государственного экзамена, проведение экспериментальной работы, проектная деятельность, проведение массовых мероприятий и др.).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2.2.10. Утратил силу. - </w:t>
      </w:r>
      <w:hyperlink r:id="rId79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2.2.11. Предоставление муниципальным учреждением дополнительных (в том числе платных) образовательных услуг; работа постоянно действующих школ, клубов для родителей (законных представителей); проведение работы с социально неблагополучными семьями.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2.2.12. Отсутствие обоснованных жалоб на муниципальное учреждение со стороны обучающихся и их родителей (законных представителей).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2.2.13. Низкий уровень травматизма в муниципальном учреждении.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2.2.14. Эффективное управление муниципальным учреждением. Эффективность управления муниципальным учреждением определяется на основе показателей, разрабатываемых и утверждаемых органами, осуществляющими управление в сфере образования, для каждого типа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2.2.15. Иные основания, установленные локальным актом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2.3. Перечень оснований установления выплат для учебно-вспомогательного и обслуживающего персонала: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2.3.1. Качественное и своевременное выполнение должностных обязанностей.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lastRenderedPageBreak/>
        <w:t>2.3.2. Высокий уровень исполнительской дисциплины.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2.3.3. Отсутствие обоснованных жалоб.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2.3.4. Иные основания, установленные локальным нормативным актом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2.4. Выплаты в виде стимулирующих надбавок устанавливаются по результатам прошедшего учебного года.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2.5. Единовременное премирование (вознаграждение) отличившихся работников муниципальных учреждений может осуществляться: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за качественное выполнение работниками дополнительных видов работ, не входящих в круг основных обязанностей;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за безупречную продолжительную трудовую деятельность;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за проведение разовых мероприятий в масштабе муниципального учреждения;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по иным основаниям, предусмотренным локальными актами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2.6. Единовременное премирование (вознаграждение) руководителей муниципальных учреждений может осуществляться: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по итогам оценки эффективности деятельности руководителя за календарный год;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качественное проведение капитального ремонта (строительства, реконструкции);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за качественное проведение разовых мероприятий в масштабе района, города или области.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При определении конкретного размера премии работникам муниципальных учреждений учитываются качество, объем и значимость проведенной работы, результаты работы.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2"/>
      </w:pPr>
      <w:r>
        <w:t>3. Порядок назначения выплат работникам</w:t>
      </w:r>
    </w:p>
    <w:p w:rsidR="007240D3" w:rsidRDefault="007240D3">
      <w:pPr>
        <w:pStyle w:val="ConsPlusTitle"/>
        <w:jc w:val="center"/>
      </w:pPr>
      <w:r>
        <w:t>муниципальных учреждений</w:t>
      </w:r>
    </w:p>
    <w:p w:rsidR="007240D3" w:rsidRDefault="007240D3">
      <w:pPr>
        <w:pStyle w:val="ConsPlusNormal"/>
        <w:jc w:val="center"/>
      </w:pPr>
      <w:r>
        <w:t xml:space="preserve">(в ред. </w:t>
      </w:r>
      <w:hyperlink r:id="rId91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7240D3" w:rsidRDefault="007240D3">
      <w:pPr>
        <w:pStyle w:val="ConsPlusNormal"/>
        <w:jc w:val="center"/>
      </w:pPr>
      <w:r>
        <w:t>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3.1. Порядок и условия распределения выплат устанавливаются локальным актом муниципального учреждения самостоятельно при участии профсоюзного комитета или иного общественного органа самоуправления муниципального учреждения, обеспечивающего демократический, государственно-общественный характер управления, по представлению руководителя муниципального учреждения.</w:t>
      </w:r>
    </w:p>
    <w:p w:rsidR="007240D3" w:rsidRDefault="007240D3">
      <w:pPr>
        <w:pStyle w:val="ConsPlusNormal"/>
        <w:jc w:val="both"/>
      </w:pPr>
      <w:r>
        <w:lastRenderedPageBreak/>
        <w:t xml:space="preserve">(в ред. </w:t>
      </w:r>
      <w:hyperlink r:id="rId9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3.2. Руководитель муниципального учреждения представляет в профсоюзный комитет или иной общественный орган самоуправления муниципального учреждения, обеспечивающий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3.3. Выплаты работникам муниципального учреждения производятся на основании приказа руководителя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(п. 3.3 в ред. </w:t>
      </w:r>
      <w:hyperlink r:id="rId9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3.4. Выплаты руководителям муниципальных учреждений производятся на основании приказа органа, осуществляющего управление в сфере образования, в соответствии с разработанными критериями оценки их деятельности.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right"/>
        <w:outlineLvl w:val="0"/>
      </w:pPr>
      <w:r>
        <w:t>Приложение 2</w:t>
      </w:r>
    </w:p>
    <w:p w:rsidR="007240D3" w:rsidRDefault="007240D3">
      <w:pPr>
        <w:pStyle w:val="ConsPlusNormal"/>
        <w:jc w:val="right"/>
      </w:pPr>
      <w:r>
        <w:t>к решению</w:t>
      </w:r>
    </w:p>
    <w:p w:rsidR="007240D3" w:rsidRDefault="007240D3">
      <w:pPr>
        <w:pStyle w:val="ConsPlusNormal"/>
        <w:jc w:val="right"/>
      </w:pPr>
      <w:r>
        <w:t>муниципалитета</w:t>
      </w:r>
    </w:p>
    <w:p w:rsidR="007240D3" w:rsidRDefault="007240D3">
      <w:pPr>
        <w:pStyle w:val="ConsPlusNormal"/>
        <w:jc w:val="right"/>
      </w:pPr>
      <w:r>
        <w:t>города Ярославля</w:t>
      </w:r>
    </w:p>
    <w:p w:rsidR="007240D3" w:rsidRDefault="007240D3">
      <w:pPr>
        <w:pStyle w:val="ConsPlusNormal"/>
        <w:jc w:val="right"/>
      </w:pPr>
      <w:r>
        <w:t>от 24.12.2012 N 23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</w:pPr>
      <w:bookmarkStart w:id="9" w:name="P445"/>
      <w:bookmarkEnd w:id="9"/>
      <w:r>
        <w:t>МЕТОДИКА</w:t>
      </w:r>
    </w:p>
    <w:p w:rsidR="007240D3" w:rsidRDefault="007240D3">
      <w:pPr>
        <w:pStyle w:val="ConsPlusTitle"/>
        <w:jc w:val="center"/>
      </w:pPr>
      <w:r>
        <w:t>РАСЧЕТА ДОЛЖНОСТНЫХ ОКЛАДОВ РАБОТНИКОВ МУНИЦИПАЛЬНЫХ</w:t>
      </w:r>
    </w:p>
    <w:p w:rsidR="007240D3" w:rsidRDefault="007240D3">
      <w:pPr>
        <w:pStyle w:val="ConsPlusTitle"/>
        <w:jc w:val="center"/>
      </w:pPr>
      <w:r>
        <w:t>УЧРЕЖДЕНИЙ ГОРОДА ЯРОСЛАВЛЯ, ОСУЩЕСТВЛЯЮЩИХ ОБРАЗОВАТЕЛЬНУЮ</w:t>
      </w:r>
    </w:p>
    <w:p w:rsidR="007240D3" w:rsidRDefault="007240D3">
      <w:pPr>
        <w:pStyle w:val="ConsPlusTitle"/>
        <w:jc w:val="center"/>
      </w:pPr>
      <w:r>
        <w:t>ДЕЯТЕЛЬНОСТЬ, НАХОДЯЩИХСЯ В ВЕДЕНИИ ДЕПАРТАМЕНТА ОБРАЗОВАНИЯ</w:t>
      </w:r>
    </w:p>
    <w:p w:rsidR="007240D3" w:rsidRDefault="007240D3">
      <w:pPr>
        <w:pStyle w:val="ConsPlusTitle"/>
        <w:jc w:val="center"/>
      </w:pPr>
      <w:r>
        <w:t>МЭРИИ ГОРОДА ЯРОСЛАВЛЯ</w:t>
      </w:r>
    </w:p>
    <w:p w:rsidR="007240D3" w:rsidRDefault="007240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40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19.12.2013 </w:t>
            </w:r>
            <w:hyperlink r:id="rId96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97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14.12.2017 </w:t>
            </w:r>
            <w:hyperlink r:id="rId98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05.03.2020 </w:t>
            </w:r>
            <w:hyperlink r:id="rId99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100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20.07.2023 </w:t>
            </w:r>
            <w:hyperlink r:id="rId10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1"/>
      </w:pPr>
      <w:r>
        <w:t>1. Размер базового оклада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Базовый оклад является основанием для расчета должностных окладов (ставок заработной платы) для всех групп персонала работников муниципальных учреждений.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К муниципальным учреждениям города Ярославля, осуществляющим образовательную деятельность, находящимся в ведении департамента образования мэрии города Ярославля (далее - муниципальные учреждения), относятся муниципальные образовательные учреждения (далее - образовательные учреждения) и муниципальные учреждения, осуществляющие обучение.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Решением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>
        <w:r>
          <w:rPr>
            <w:color w:val="0000FF"/>
          </w:rPr>
          <w:t>Решение</w:t>
        </w:r>
      </w:hyperlink>
      <w:r>
        <w:t xml:space="preserve"> Муниципалитета г. Ярославля от 05.03.2020 N 337.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lastRenderedPageBreak/>
        <w:t>Размер базового оклада (ОКб) утверждается муниципальным правовым актом мэрии города Ярославля.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1"/>
      </w:pPr>
      <w:r>
        <w:t>2. Схема расчета должностных окладов руководящих работников</w:t>
      </w:r>
    </w:p>
    <w:p w:rsidR="007240D3" w:rsidRDefault="007240D3">
      <w:pPr>
        <w:pStyle w:val="ConsPlusTitle"/>
        <w:jc w:val="center"/>
      </w:pPr>
      <w:r>
        <w:t>муниципальных учреждений</w:t>
      </w:r>
    </w:p>
    <w:p w:rsidR="007240D3" w:rsidRDefault="007240D3">
      <w:pPr>
        <w:pStyle w:val="ConsPlusNormal"/>
        <w:jc w:val="center"/>
      </w:pPr>
      <w:r>
        <w:t xml:space="preserve">(в ред. </w:t>
      </w:r>
      <w:hyperlink r:id="rId105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7240D3" w:rsidRDefault="007240D3">
      <w:pPr>
        <w:pStyle w:val="ConsPlusNormal"/>
        <w:jc w:val="center"/>
      </w:pPr>
      <w:r>
        <w:t>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Коэффициенты: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</w:t>
      </w:r>
      <w:hyperlink w:anchor="P475">
        <w:r>
          <w:rPr>
            <w:color w:val="0000FF"/>
          </w:rPr>
          <w:t>коэффициент</w:t>
        </w:r>
      </w:hyperlink>
      <w:r>
        <w:t xml:space="preserve"> группы муниципальных учреждений по оплате труда руководителей (далее - группа) (1,88 - 3,33);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</w:t>
      </w:r>
      <w:hyperlink w:anchor="P492">
        <w:r>
          <w:rPr>
            <w:color w:val="0000FF"/>
          </w:rPr>
          <w:t>коэффициент</w:t>
        </w:r>
      </w:hyperlink>
      <w:r>
        <w:t xml:space="preserve"> по занимаемой должности (0,6 - 1,0);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07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</w:t>
      </w:r>
      <w:hyperlink w:anchor="P509">
        <w:r>
          <w:rPr>
            <w:color w:val="0000FF"/>
          </w:rPr>
          <w:t>коэффициент</w:t>
        </w:r>
      </w:hyperlink>
      <w:r>
        <w:t xml:space="preserve"> стажа руководящей работы (0,2 - 0,8);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10" w:name="P475"/>
      <w:bookmarkEnd w:id="10"/>
      <w:r>
        <w:t>1) коэффициент группы (Кгр)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17"/>
      </w:tblGrid>
      <w:tr w:rsidR="007240D3">
        <w:tc>
          <w:tcPr>
            <w:tcW w:w="2098" w:type="dxa"/>
          </w:tcPr>
          <w:p w:rsidR="007240D3" w:rsidRDefault="007240D3">
            <w:pPr>
              <w:pStyle w:val="ConsPlusNormal"/>
              <w:jc w:val="center"/>
            </w:pPr>
            <w:r>
              <w:t>Группы</w:t>
            </w:r>
          </w:p>
        </w:tc>
        <w:tc>
          <w:tcPr>
            <w:tcW w:w="6917" w:type="dxa"/>
          </w:tcPr>
          <w:p w:rsidR="007240D3" w:rsidRDefault="007240D3">
            <w:pPr>
              <w:pStyle w:val="ConsPlusNormal"/>
              <w:jc w:val="center"/>
            </w:pPr>
            <w:r>
              <w:t>Коэффициент в зависимости от группы</w:t>
            </w:r>
          </w:p>
        </w:tc>
      </w:tr>
      <w:tr w:rsidR="007240D3">
        <w:tc>
          <w:tcPr>
            <w:tcW w:w="2098" w:type="dxa"/>
          </w:tcPr>
          <w:p w:rsidR="007240D3" w:rsidRDefault="00724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7240D3" w:rsidRDefault="007240D3">
            <w:pPr>
              <w:pStyle w:val="ConsPlusNormal"/>
              <w:jc w:val="center"/>
            </w:pPr>
            <w:r>
              <w:t>3,33</w:t>
            </w:r>
          </w:p>
        </w:tc>
      </w:tr>
      <w:tr w:rsidR="007240D3">
        <w:tc>
          <w:tcPr>
            <w:tcW w:w="2098" w:type="dxa"/>
          </w:tcPr>
          <w:p w:rsidR="007240D3" w:rsidRDefault="0072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7240D3" w:rsidRDefault="007240D3">
            <w:pPr>
              <w:pStyle w:val="ConsPlusNormal"/>
              <w:jc w:val="center"/>
            </w:pPr>
            <w:r>
              <w:t>2,78</w:t>
            </w:r>
          </w:p>
        </w:tc>
      </w:tr>
      <w:tr w:rsidR="007240D3">
        <w:tc>
          <w:tcPr>
            <w:tcW w:w="2098" w:type="dxa"/>
          </w:tcPr>
          <w:p w:rsidR="007240D3" w:rsidRDefault="007240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7240D3" w:rsidRDefault="007240D3">
            <w:pPr>
              <w:pStyle w:val="ConsPlusNormal"/>
              <w:jc w:val="center"/>
            </w:pPr>
            <w:r>
              <w:t>2,23</w:t>
            </w:r>
          </w:p>
        </w:tc>
      </w:tr>
      <w:tr w:rsidR="007240D3">
        <w:tc>
          <w:tcPr>
            <w:tcW w:w="2098" w:type="dxa"/>
          </w:tcPr>
          <w:p w:rsidR="007240D3" w:rsidRDefault="007240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7240D3" w:rsidRDefault="007240D3">
            <w:pPr>
              <w:pStyle w:val="ConsPlusNormal"/>
              <w:jc w:val="center"/>
            </w:pPr>
            <w:r>
              <w:t>1,88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Группа муниципального учреждения по оплате труда руководителей устанавливается муниципальным правовым актом руководителя структурного подразделения мэрии города Ярославля, обладающего правами юридического лица и являющегося учредителем в отношении соответствующего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Объемные показатели и порядок отнесения муниципальных учреждений к группам по оплате труда руководителей утверждаются муниципальным правовым актом мэрии города Ярославля;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11" w:name="P492"/>
      <w:bookmarkEnd w:id="11"/>
      <w:r>
        <w:t>2) коэффициент по занимаемой должности (Кд)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1"/>
      </w:tblGrid>
      <w:tr w:rsidR="007240D3">
        <w:tc>
          <w:tcPr>
            <w:tcW w:w="6293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Наименования должностей работников</w:t>
            </w:r>
          </w:p>
        </w:tc>
        <w:tc>
          <w:tcPr>
            <w:tcW w:w="2721" w:type="dxa"/>
          </w:tcPr>
          <w:p w:rsidR="007240D3" w:rsidRDefault="007240D3">
            <w:pPr>
              <w:pStyle w:val="ConsPlusNormal"/>
              <w:jc w:val="center"/>
            </w:pPr>
            <w:r>
              <w:t>Коэффициент в зависимости от занимаемой должности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Руководитель муниципального учреждения (директор, начальник, заведующий)</w:t>
            </w:r>
          </w:p>
        </w:tc>
        <w:tc>
          <w:tcPr>
            <w:tcW w:w="2721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1,0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 xml:space="preserve">Заместитель руководителя муниципального учреждения </w:t>
            </w:r>
            <w:r>
              <w:lastRenderedPageBreak/>
              <w:t>(заместитель директора, начальника, заведующего). Руководитель филиала муниципального учреждения, старший мастер</w:t>
            </w:r>
          </w:p>
        </w:tc>
        <w:tc>
          <w:tcPr>
            <w:tcW w:w="2721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lastRenderedPageBreak/>
              <w:t>0,8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7240D3">
        <w:tc>
          <w:tcPr>
            <w:tcW w:w="6293" w:type="dxa"/>
          </w:tcPr>
          <w:p w:rsidR="007240D3" w:rsidRDefault="007240D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721" w:type="dxa"/>
          </w:tcPr>
          <w:p w:rsidR="007240D3" w:rsidRDefault="007240D3">
            <w:pPr>
              <w:pStyle w:val="ConsPlusNormal"/>
              <w:jc w:val="center"/>
            </w:pPr>
            <w:r>
              <w:t>0,75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Руководитель структурного подразделения муниципального учреждения, кроме филиала, заведующий отделением (отделом), начальник отдела</w:t>
            </w:r>
          </w:p>
        </w:tc>
        <w:tc>
          <w:tcPr>
            <w:tcW w:w="2721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0,6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(в ред. Решений Муниципалитета г. Ярославля от 20.06.2017 </w:t>
            </w:r>
            <w:hyperlink r:id="rId112">
              <w:r>
                <w:rPr>
                  <w:color w:val="0000FF"/>
                </w:rPr>
                <w:t>N 870</w:t>
              </w:r>
            </w:hyperlink>
            <w:r>
              <w:t xml:space="preserve">, от 05.03.2020 </w:t>
            </w:r>
            <w:hyperlink r:id="rId113">
              <w:r>
                <w:rPr>
                  <w:color w:val="0000FF"/>
                </w:rPr>
                <w:t>N 337</w:t>
              </w:r>
            </w:hyperlink>
            <w:r>
              <w:t>)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3) утратил силу. - </w:t>
      </w:r>
      <w:hyperlink r:id="rId114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12" w:name="P509"/>
      <w:bookmarkEnd w:id="12"/>
      <w:r>
        <w:t>4) коэффициент стажа руководящей работы (Кс)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Стаж руководящей работы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От 0 до 5 лет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0,2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От 5 лет и более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0,8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Абзацы третий - пятый утратили силу. - </w:t>
      </w:r>
      <w:hyperlink r:id="rId115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Должностные оклады руководящих работников муниципальных учреждений с учетом коэффициентов Кгр, Кд и Кс рассчитываются по формуле: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ОКд = ОКб (</w:t>
      </w:r>
      <w:hyperlink w:anchor="P475">
        <w:r>
          <w:rPr>
            <w:color w:val="0000FF"/>
          </w:rPr>
          <w:t>Кгр</w:t>
        </w:r>
      </w:hyperlink>
      <w:r>
        <w:t xml:space="preserve"> x </w:t>
      </w:r>
      <w:hyperlink w:anchor="P492">
        <w:r>
          <w:rPr>
            <w:color w:val="0000FF"/>
          </w:rPr>
          <w:t>Кд</w:t>
        </w:r>
      </w:hyperlink>
      <w:r>
        <w:t xml:space="preserve"> + </w:t>
      </w:r>
      <w:hyperlink w:anchor="P509">
        <w:r>
          <w:rPr>
            <w:color w:val="0000FF"/>
          </w:rPr>
          <w:t>Кс</w:t>
        </w:r>
      </w:hyperlink>
      <w:r>
        <w:t>).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Стаж руководящей работы определяется в соответствии с </w:t>
      </w:r>
      <w:hyperlink w:anchor="P1081">
        <w:r>
          <w:rPr>
            <w:color w:val="0000FF"/>
          </w:rPr>
          <w:t>приложением</w:t>
        </w:r>
      </w:hyperlink>
      <w:r>
        <w:t xml:space="preserve"> к настоящей методике и </w:t>
      </w:r>
      <w:hyperlink r:id="rId117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военнослужащих".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1"/>
      </w:pPr>
      <w:r>
        <w:t>3. Схема расчета должностных окладов (ставок заработной</w:t>
      </w:r>
    </w:p>
    <w:p w:rsidR="007240D3" w:rsidRDefault="007240D3">
      <w:pPr>
        <w:pStyle w:val="ConsPlusTitle"/>
        <w:jc w:val="center"/>
      </w:pPr>
      <w:r>
        <w:t>платы) педагогических работников муниципальных учреждений</w:t>
      </w:r>
    </w:p>
    <w:p w:rsidR="007240D3" w:rsidRDefault="007240D3">
      <w:pPr>
        <w:pStyle w:val="ConsPlusNormal"/>
        <w:jc w:val="center"/>
      </w:pPr>
      <w:r>
        <w:t xml:space="preserve">(в ред. </w:t>
      </w:r>
      <w:hyperlink r:id="rId119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7240D3" w:rsidRDefault="007240D3">
      <w:pPr>
        <w:pStyle w:val="ConsPlusNormal"/>
        <w:jc w:val="center"/>
      </w:pPr>
      <w:r>
        <w:t>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Коэффициенты: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</w:t>
      </w:r>
      <w:hyperlink w:anchor="P538">
        <w:r>
          <w:rPr>
            <w:color w:val="0000FF"/>
          </w:rPr>
          <w:t>коэффициент</w:t>
        </w:r>
      </w:hyperlink>
      <w:r>
        <w:t xml:space="preserve"> уровня образования (0,1);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</w:t>
      </w:r>
      <w:hyperlink w:anchor="P545">
        <w:r>
          <w:rPr>
            <w:color w:val="0000FF"/>
          </w:rPr>
          <w:t>коэффициент</w:t>
        </w:r>
      </w:hyperlink>
      <w:r>
        <w:t xml:space="preserve"> стажа работы (0,1 - 0,3);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</w:t>
      </w:r>
      <w:hyperlink w:anchor="P577">
        <w:r>
          <w:rPr>
            <w:color w:val="0000FF"/>
          </w:rPr>
          <w:t>коэффициент</w:t>
        </w:r>
      </w:hyperlink>
      <w:r>
        <w:t xml:space="preserve"> напряженности (0,02 - 0,5);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</w:t>
      </w:r>
      <w:hyperlink w:anchor="P558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(0,2 - 0,8);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13" w:name="P538"/>
      <w:bookmarkEnd w:id="13"/>
      <w:r>
        <w:t>1) коэффициент уровня образования (Ко)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lastRenderedPageBreak/>
              <w:t>Уровни образования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Коэффициент в зависимости от уровня образования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Высшее профессиональное образование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0,1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bookmarkStart w:id="14" w:name="P545"/>
      <w:bookmarkEnd w:id="14"/>
      <w:r>
        <w:t>2) коэффициент стажа работы (Кс)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0,1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0,2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От 15 лет и более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0,3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Стаж педагогической работы определяется в соответствии с </w:t>
      </w:r>
      <w:hyperlink w:anchor="P1081">
        <w:r>
          <w:rPr>
            <w:color w:val="0000FF"/>
          </w:rPr>
          <w:t>приложением</w:t>
        </w:r>
      </w:hyperlink>
      <w:r>
        <w:t xml:space="preserve"> к настоящей методике и </w:t>
      </w:r>
      <w:hyperlink r:id="rId120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военнослужащих";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15" w:name="P558"/>
      <w:bookmarkEnd w:id="15"/>
      <w:r>
        <w:t>3) коэффициент квалификационной категории (Ккв)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 xml:space="preserve">Коэффициент квалификационной категории </w:t>
            </w:r>
            <w:hyperlink w:anchor="P568">
              <w:r>
                <w:rPr>
                  <w:color w:val="0000FF"/>
                </w:rPr>
                <w:t>&lt;*&gt;</w:t>
              </w:r>
            </w:hyperlink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0,4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0,8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--------------------------------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16" w:name="P568"/>
      <w:bookmarkEnd w:id="16"/>
      <w:r>
        <w:t>&lt;*&gt; При приеме на работу на педагогическую должность устанавливается коэффициент 0,2 на срок два года:</w:t>
      </w:r>
    </w:p>
    <w:p w:rsidR="007240D3" w:rsidRDefault="007240D3">
      <w:pPr>
        <w:pStyle w:val="ConsPlusNormal"/>
        <w:jc w:val="both"/>
      </w:pPr>
      <w:r>
        <w:t xml:space="preserve">(в ред. Решений Муниципалитета г. Ярославля от 26.11.2021 </w:t>
      </w:r>
      <w:hyperlink r:id="rId122">
        <w:r>
          <w:rPr>
            <w:color w:val="0000FF"/>
          </w:rPr>
          <w:t>N 589</w:t>
        </w:r>
      </w:hyperlink>
      <w:r>
        <w:t xml:space="preserve">, от 20.07.2023 </w:t>
      </w:r>
      <w:hyperlink r:id="rId123">
        <w:r>
          <w:rPr>
            <w:color w:val="0000FF"/>
          </w:rPr>
          <w:t>N 133</w:t>
        </w:r>
      </w:hyperlink>
      <w:r>
        <w:t>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выпускникам образовательных учреждений среднего профессионального или высшего образования, другим лицам, имеющим среднее профессиональное или высшее образование, в возрасте до 28 лет;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124">
        <w:r>
          <w:rPr>
            <w:color w:val="0000FF"/>
          </w:rPr>
          <w:t>Решением</w:t>
        </w:r>
      </w:hyperlink>
      <w:r>
        <w:t xml:space="preserve"> Муниципалитета г. Ярославля от 26.11.2021 N 589)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лицам, обучающимся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прошедшим промежуточную аттестацию не менее чем за три года обучения;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125">
        <w:r>
          <w:rPr>
            <w:color w:val="0000FF"/>
          </w:rPr>
          <w:t>Решением</w:t>
        </w:r>
      </w:hyperlink>
      <w:r>
        <w:t xml:space="preserve"> Муниципалитета г. Ярославля от 26.11.2021 N 589)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лицам, обучающимся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прошедшим промежуточную аттестацию не менее чем за два года обучения.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126">
        <w:r>
          <w:rPr>
            <w:color w:val="0000FF"/>
          </w:rPr>
          <w:t>Решением</w:t>
        </w:r>
      </w:hyperlink>
      <w:r>
        <w:t xml:space="preserve"> Муниципалитета г. Ярославля от 26.11.2021 N 589)</w:t>
      </w:r>
    </w:p>
    <w:p w:rsidR="007240D3" w:rsidRDefault="007240D3">
      <w:pPr>
        <w:pStyle w:val="ConsPlusNormal"/>
        <w:jc w:val="both"/>
      </w:pPr>
      <w:r>
        <w:t xml:space="preserve">(п. 3 в ред. </w:t>
      </w:r>
      <w:hyperlink r:id="rId12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17" w:name="P577"/>
      <w:bookmarkEnd w:id="17"/>
      <w:r>
        <w:t>4) коэффициент напряженности (Кн)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896"/>
        <w:gridCol w:w="2494"/>
      </w:tblGrid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N</w:t>
            </w:r>
          </w:p>
          <w:p w:rsidR="007240D3" w:rsidRDefault="007240D3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 xml:space="preserve">Коэффициент </w:t>
            </w:r>
            <w:r>
              <w:lastRenderedPageBreak/>
              <w:t>напряженности</w:t>
            </w:r>
          </w:p>
        </w:tc>
      </w:tr>
      <w:tr w:rsidR="007240D3">
        <w:tc>
          <w:tcPr>
            <w:tcW w:w="660" w:type="dxa"/>
            <w:vMerge w:val="restart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bookmarkStart w:id="18" w:name="P583"/>
            <w:bookmarkEnd w:id="18"/>
            <w:r>
              <w:lastRenderedPageBreak/>
              <w:t>1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Педагогические работники образовательных учреждений, реализующих образовательные программы общего образования (за исключением педагогических работников структурных подразделений дополнительного образования в общеобразовательных учреждениях и педагогических работников, работающих в дошкольных группах):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</w:pPr>
          </w:p>
        </w:tc>
      </w:tr>
      <w:tr w:rsidR="007240D3">
        <w:tc>
          <w:tcPr>
            <w:tcW w:w="660" w:type="dxa"/>
            <w:vMerge/>
            <w:tcBorders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учитель, учитель-дефектолог, учитель-логопед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0,25</w:t>
            </w:r>
          </w:p>
        </w:tc>
      </w:tr>
      <w:tr w:rsidR="007240D3">
        <w:tc>
          <w:tcPr>
            <w:tcW w:w="660" w:type="dxa"/>
            <w:vMerge/>
            <w:tcBorders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0,23</w:t>
            </w:r>
          </w:p>
        </w:tc>
      </w:tr>
      <w:tr w:rsidR="007240D3">
        <w:tc>
          <w:tcPr>
            <w:tcW w:w="660" w:type="dxa"/>
            <w:vMerge/>
            <w:tcBorders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преподаватель-организатор основ безопасности жизнедеятельности, старший методист, старший воспитатель, старший педагог дополнительного образования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0,2</w:t>
            </w:r>
          </w:p>
        </w:tc>
      </w:tr>
      <w:tr w:rsidR="007240D3">
        <w:tc>
          <w:tcPr>
            <w:tcW w:w="660" w:type="dxa"/>
            <w:vMerge/>
            <w:tcBorders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методист, мастер производственного обучения, воспитатель, педагог дополнительного образования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0,07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- педагог-психолог, педагог-организатор, социальный педагог, инструктор по труду, инструктор по физкультуре, тьютор, старший вожатый, музыкальный руководитель, концертмейстер, педагог-библиотекарь</w:t>
            </w:r>
          </w:p>
        </w:tc>
        <w:tc>
          <w:tcPr>
            <w:tcW w:w="2494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0,02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(п. 1 в ред. </w:t>
            </w:r>
            <w:hyperlink r:id="rId128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20.07.2023 N 133)</w:t>
            </w:r>
          </w:p>
        </w:tc>
      </w:tr>
      <w:tr w:rsidR="007240D3">
        <w:tc>
          <w:tcPr>
            <w:tcW w:w="660" w:type="dxa"/>
            <w:vMerge w:val="restart"/>
          </w:tcPr>
          <w:p w:rsidR="007240D3" w:rsidRDefault="0072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Педагогические работники, работающие в дошкольных группах муниципальных учреждений, реализующих образовательные программы дошкольного образования: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</w:pP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старший воспитатель, воспитатель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0,4</w:t>
            </w: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учитель, учитель-дефектолог, учитель-логопед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0,25</w:t>
            </w: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старший методист, старший педагог дополнительного образования, методист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0,2</w:t>
            </w: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педагог-психолог, педагог-организатор, социальный педагог, музыкальный руководитель, концертмейстер, педагог дополнительного образования, инструктор по физкультуре, инструктор по труду, тьютор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0,05</w:t>
            </w:r>
          </w:p>
        </w:tc>
      </w:tr>
      <w:tr w:rsidR="007240D3">
        <w:tc>
          <w:tcPr>
            <w:tcW w:w="660" w:type="dxa"/>
            <w:vMerge w:val="restart"/>
          </w:tcPr>
          <w:p w:rsidR="007240D3" w:rsidRDefault="007240D3">
            <w:pPr>
              <w:pStyle w:val="ConsPlusNormal"/>
              <w:jc w:val="center"/>
            </w:pPr>
            <w:bookmarkStart w:id="19" w:name="P608"/>
            <w:bookmarkEnd w:id="19"/>
            <w:r>
              <w:t>3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Педагогические работники муниципальных учреждений дополнительного образования, структурных подразделений дополнительного образования в общеобразовательных учреждениях: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</w:pP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старший методист, старший тренер-преподаватель, старший инструктор-методист, старший педагог дополнительного образования, старший воспитатель, преподаватель, учитель-дефектолог, учитель-логопед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0,25</w:t>
            </w: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 xml:space="preserve">- методист, тренер-преподаватель, мастер </w:t>
            </w:r>
            <w:r>
              <w:lastRenderedPageBreak/>
              <w:t>производственного обучения, воспитатель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педагог-психолог, социальный педагог, педагог-организатор, инструктор по труду, педагог дополнительного образования, концертмейстер, логопед, старший вожатый, инструктор по физической культуре, инструктор по труду, инструктор-методист (в том числе по физической культуре и спорту, по туризму), тьютор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0,05</w:t>
            </w:r>
          </w:p>
        </w:tc>
      </w:tr>
      <w:tr w:rsidR="007240D3">
        <w:tc>
          <w:tcPr>
            <w:tcW w:w="660" w:type="dxa"/>
            <w:vMerge w:val="restart"/>
          </w:tcPr>
          <w:p w:rsidR="007240D3" w:rsidRDefault="007240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 xml:space="preserve">Педагогические работники муниципальных учреждений (за исключением педагогических работников, указанных в </w:t>
            </w:r>
            <w:hyperlink w:anchor="P583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608">
              <w:r>
                <w:rPr>
                  <w:color w:val="0000FF"/>
                </w:rPr>
                <w:t>3</w:t>
              </w:r>
            </w:hyperlink>
            <w:r>
              <w:t>):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</w:pP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старший методист, старший педагог дополнительного образования, старший воспитатель, старший тренер-преподаватель, старший инструктор-методист, преподаватель, учитель-дефектолог, учитель-логопед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0,25</w:t>
            </w: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методист, тренер-преподаватель, мастер производственного обучения, воспитатель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0,1</w:t>
            </w:r>
          </w:p>
        </w:tc>
      </w:tr>
      <w:tr w:rsidR="007240D3">
        <w:tc>
          <w:tcPr>
            <w:tcW w:w="660" w:type="dxa"/>
            <w:vMerge/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старший вожатый, инструктор по физической культуре, инструктор-методист (в том числе по физической культуре и спорту, по туризму), тьютор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0,05</w:t>
            </w:r>
          </w:p>
        </w:tc>
      </w:tr>
    </w:tbl>
    <w:p w:rsidR="007240D3" w:rsidRDefault="007240D3">
      <w:pPr>
        <w:pStyle w:val="ConsPlusNormal"/>
        <w:jc w:val="both"/>
      </w:pPr>
      <w:r>
        <w:t xml:space="preserve">(таблица в ред. </w:t>
      </w:r>
      <w:hyperlink r:id="rId129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Должностные оклады (ставки заработной платы) педагогических работников с учетом коэффициентов </w:t>
      </w:r>
      <w:hyperlink w:anchor="P538">
        <w:r>
          <w:rPr>
            <w:color w:val="0000FF"/>
          </w:rPr>
          <w:t>Ко</w:t>
        </w:r>
      </w:hyperlink>
      <w:r>
        <w:t xml:space="preserve">, </w:t>
      </w:r>
      <w:hyperlink w:anchor="P545">
        <w:r>
          <w:rPr>
            <w:color w:val="0000FF"/>
          </w:rPr>
          <w:t>Кс</w:t>
        </w:r>
      </w:hyperlink>
      <w:r>
        <w:t xml:space="preserve">, </w:t>
      </w:r>
      <w:hyperlink w:anchor="P558">
        <w:r>
          <w:rPr>
            <w:color w:val="0000FF"/>
          </w:rPr>
          <w:t>Ккв</w:t>
        </w:r>
      </w:hyperlink>
      <w:r>
        <w:t xml:space="preserve">, </w:t>
      </w:r>
      <w:hyperlink w:anchor="P577">
        <w:r>
          <w:rPr>
            <w:color w:val="0000FF"/>
          </w:rPr>
          <w:t>Кн</w:t>
        </w:r>
      </w:hyperlink>
      <w:r>
        <w:t xml:space="preserve"> рассчитываются по формуле: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Решения</w:t>
        </w:r>
      </w:hyperlink>
      <w:r>
        <w:t xml:space="preserve"> Муниципалитета г. Ярославля от 19.12.2013 N 249)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ОКд = ОКб (1 + </w:t>
      </w:r>
      <w:hyperlink w:anchor="P538">
        <w:r>
          <w:rPr>
            <w:color w:val="0000FF"/>
          </w:rPr>
          <w:t>Ко</w:t>
        </w:r>
      </w:hyperlink>
      <w:r>
        <w:t xml:space="preserve"> + </w:t>
      </w:r>
      <w:hyperlink w:anchor="P545">
        <w:r>
          <w:rPr>
            <w:color w:val="0000FF"/>
          </w:rPr>
          <w:t>Кс</w:t>
        </w:r>
      </w:hyperlink>
      <w:r>
        <w:t xml:space="preserve"> + </w:t>
      </w:r>
      <w:hyperlink w:anchor="P558">
        <w:r>
          <w:rPr>
            <w:color w:val="0000FF"/>
          </w:rPr>
          <w:t>Ккв</w:t>
        </w:r>
      </w:hyperlink>
      <w:r>
        <w:t xml:space="preserve"> + </w:t>
      </w:r>
      <w:hyperlink w:anchor="P577">
        <w:r>
          <w:rPr>
            <w:color w:val="0000FF"/>
          </w:rPr>
          <w:t>Кн</w:t>
        </w:r>
      </w:hyperlink>
      <w:r>
        <w:t>)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--------------------------------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32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Абзац исключен. - </w:t>
      </w:r>
      <w:hyperlink r:id="rId133">
        <w:r>
          <w:rPr>
            <w:color w:val="0000FF"/>
          </w:rPr>
          <w:t>Решение</w:t>
        </w:r>
      </w:hyperlink>
      <w:r>
        <w:t xml:space="preserve"> Муниципалитета г. Ярославля от 20.06.2017 N 870.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Ежемесячная денежная компенсация на обеспечение книгоиздательской продукцией и периодическими изданиями предусмотрена в базовом окладе педагогических работников муниципальных учреждений в размере, установленном по состоянию на 31.12.2012 в сумме 100 рублей в месяц.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1"/>
      </w:pPr>
      <w:r>
        <w:t>4. Схема расчета должностных окладов медицинских работников</w:t>
      </w:r>
    </w:p>
    <w:p w:rsidR="007240D3" w:rsidRDefault="007240D3">
      <w:pPr>
        <w:pStyle w:val="ConsPlusTitle"/>
        <w:jc w:val="center"/>
      </w:pPr>
      <w:r>
        <w:t>муниципальных учреждений</w:t>
      </w:r>
    </w:p>
    <w:p w:rsidR="007240D3" w:rsidRDefault="007240D3">
      <w:pPr>
        <w:pStyle w:val="ConsPlusNormal"/>
        <w:jc w:val="center"/>
      </w:pPr>
      <w:r>
        <w:t xml:space="preserve">(в ред. </w:t>
      </w:r>
      <w:hyperlink r:id="rId134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7240D3" w:rsidRDefault="007240D3">
      <w:pPr>
        <w:pStyle w:val="ConsPlusNormal"/>
        <w:jc w:val="center"/>
      </w:pPr>
      <w:r>
        <w:t>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Коэффициенты: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649">
        <w:r>
          <w:rPr>
            <w:color w:val="0000FF"/>
          </w:rPr>
          <w:t>коэффициент</w:t>
        </w:r>
      </w:hyperlink>
      <w:r>
        <w:t xml:space="preserve"> стажа работы (0,02 - 0,2);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</w:t>
      </w:r>
      <w:hyperlink w:anchor="P663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(0,2 - 0,5);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</w:t>
      </w:r>
      <w:hyperlink w:anchor="P674">
        <w:r>
          <w:rPr>
            <w:color w:val="0000FF"/>
          </w:rPr>
          <w:t>коэффициент</w:t>
        </w:r>
      </w:hyperlink>
      <w:r>
        <w:t xml:space="preserve"> напряженности (0,01 - 0,1);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20" w:name="P649"/>
      <w:bookmarkEnd w:id="20"/>
      <w:r>
        <w:t>1) коэффициент стажа работы (Кс)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Стаж работы по специальности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0,02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0,1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От 15 лет и более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0,2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Стаж работы по специальности определяется в соответствии с </w:t>
      </w:r>
      <w:hyperlink w:anchor="P1081">
        <w:r>
          <w:rPr>
            <w:color w:val="0000FF"/>
          </w:rPr>
          <w:t>приложением</w:t>
        </w:r>
      </w:hyperlink>
      <w:r>
        <w:t xml:space="preserve"> к настоящей методике и </w:t>
      </w:r>
      <w:hyperlink r:id="rId135">
        <w:r>
          <w:rPr>
            <w:color w:val="0000FF"/>
          </w:rPr>
          <w:t>статьей 10</w:t>
        </w:r>
      </w:hyperlink>
      <w:r>
        <w:t xml:space="preserve"> Федерального закона от 27.05.1998 N 76-ФЗ "О статусе военнослужащих".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136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bookmarkStart w:id="21" w:name="P663"/>
      <w:bookmarkEnd w:id="21"/>
      <w:r>
        <w:t>2) коэффициент квалификационной категории (Ккв)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Коэффициент квалификационной категории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0,2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0,3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0,5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bookmarkStart w:id="22" w:name="P674"/>
      <w:bookmarkEnd w:id="22"/>
      <w:r>
        <w:t>3) коэффициент напряженности (Кн)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2721"/>
      </w:tblGrid>
      <w:tr w:rsidR="007240D3">
        <w:tc>
          <w:tcPr>
            <w:tcW w:w="6293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721" w:type="dxa"/>
          </w:tcPr>
          <w:p w:rsidR="007240D3" w:rsidRDefault="007240D3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7240D3">
        <w:tc>
          <w:tcPr>
            <w:tcW w:w="6293" w:type="dxa"/>
          </w:tcPr>
          <w:p w:rsidR="007240D3" w:rsidRDefault="007240D3">
            <w:pPr>
              <w:pStyle w:val="ConsPlusNormal"/>
            </w:pPr>
            <w:r>
              <w:t>Врач-специалист</w:t>
            </w:r>
          </w:p>
        </w:tc>
        <w:tc>
          <w:tcPr>
            <w:tcW w:w="2721" w:type="dxa"/>
          </w:tcPr>
          <w:p w:rsidR="007240D3" w:rsidRDefault="007240D3">
            <w:pPr>
              <w:pStyle w:val="ConsPlusNormal"/>
              <w:jc w:val="center"/>
            </w:pPr>
            <w:r>
              <w:t>0,1</w:t>
            </w:r>
          </w:p>
        </w:tc>
      </w:tr>
      <w:tr w:rsidR="007240D3">
        <w:tc>
          <w:tcPr>
            <w:tcW w:w="6293" w:type="dxa"/>
          </w:tcPr>
          <w:p w:rsidR="007240D3" w:rsidRDefault="007240D3">
            <w:pPr>
              <w:pStyle w:val="ConsPlusNormal"/>
            </w:pPr>
            <w:r>
              <w:t>Старшая медицинская сестра, зубной врач, ветеринарный врач, инструктор по лечебной физкультуре</w:t>
            </w:r>
          </w:p>
        </w:tc>
        <w:tc>
          <w:tcPr>
            <w:tcW w:w="2721" w:type="dxa"/>
          </w:tcPr>
          <w:p w:rsidR="007240D3" w:rsidRDefault="007240D3">
            <w:pPr>
              <w:pStyle w:val="ConsPlusNormal"/>
              <w:jc w:val="center"/>
            </w:pPr>
            <w:r>
              <w:t>0,02</w:t>
            </w:r>
          </w:p>
        </w:tc>
      </w:tr>
      <w:tr w:rsidR="007240D3">
        <w:tc>
          <w:tcPr>
            <w:tcW w:w="6293" w:type="dxa"/>
          </w:tcPr>
          <w:p w:rsidR="007240D3" w:rsidRDefault="007240D3">
            <w:pPr>
              <w:pStyle w:val="ConsPlusNormal"/>
            </w:pPr>
            <w:r>
              <w:t>Фельдшер, медицинская сестра по массажу</w:t>
            </w:r>
          </w:p>
        </w:tc>
        <w:tc>
          <w:tcPr>
            <w:tcW w:w="2721" w:type="dxa"/>
          </w:tcPr>
          <w:p w:rsidR="007240D3" w:rsidRDefault="007240D3">
            <w:pPr>
              <w:pStyle w:val="ConsPlusNormal"/>
              <w:jc w:val="center"/>
            </w:pPr>
            <w:r>
              <w:t>0,01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Должностные оклады медицинских работников, определенных в таблице, с учетом коэффициентов Кс, Ккв, Кн рассчитываются по формуле: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ОКд = ОКб (1 + </w:t>
      </w:r>
      <w:hyperlink w:anchor="P649">
        <w:r>
          <w:rPr>
            <w:color w:val="0000FF"/>
          </w:rPr>
          <w:t>Кс</w:t>
        </w:r>
      </w:hyperlink>
      <w:r>
        <w:t xml:space="preserve"> + </w:t>
      </w:r>
      <w:hyperlink w:anchor="P663">
        <w:r>
          <w:rPr>
            <w:color w:val="0000FF"/>
          </w:rPr>
          <w:t>Ккв</w:t>
        </w:r>
      </w:hyperlink>
      <w:r>
        <w:t xml:space="preserve"> + </w:t>
      </w:r>
      <w:hyperlink w:anchor="P674">
        <w:r>
          <w:rPr>
            <w:color w:val="0000FF"/>
          </w:rPr>
          <w:t>Кн</w:t>
        </w:r>
      </w:hyperlink>
      <w:r>
        <w:t>).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Должностные оклады по должностям медицинская сестра, медицинская сестра по физиотерапии, медицинская сестра диетическая, медсестра-ортоптистка рассчитываются с учетом коэффициента квалификационной категории и коэффициента стажа работы по формуле: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ОКд = ОКб (1+ </w:t>
      </w:r>
      <w:hyperlink w:anchor="P649">
        <w:r>
          <w:rPr>
            <w:color w:val="0000FF"/>
          </w:rPr>
          <w:t>Кс</w:t>
        </w:r>
      </w:hyperlink>
      <w:r>
        <w:t xml:space="preserve"> + </w:t>
      </w:r>
      <w:hyperlink w:anchor="P663">
        <w:r>
          <w:rPr>
            <w:color w:val="0000FF"/>
          </w:rPr>
          <w:t>Ккв</w:t>
        </w:r>
      </w:hyperlink>
      <w:r>
        <w:t>).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lastRenderedPageBreak/>
        <w:t>Должностные оклады по должностям медицинский дезинфектор, сестра-хозяйка, младшая медицинская сестра, санитарка, санитарка (мойщица) рассчитываются с учетом коэффициента стажа работы по формуле: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ОКд = ОКб (1+ Кс).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1"/>
      </w:pPr>
      <w:r>
        <w:t>5. Схема расчета должностных окладов специалистов и</w:t>
      </w:r>
    </w:p>
    <w:p w:rsidR="007240D3" w:rsidRDefault="007240D3">
      <w:pPr>
        <w:pStyle w:val="ConsPlusTitle"/>
        <w:jc w:val="center"/>
      </w:pPr>
      <w:r>
        <w:t>служащих, работников рабочих профессий и прочих работников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Коэффициенты: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</w:t>
      </w:r>
      <w:hyperlink w:anchor="P704">
        <w:r>
          <w:rPr>
            <w:color w:val="0000FF"/>
          </w:rPr>
          <w:t>коэффициент</w:t>
        </w:r>
      </w:hyperlink>
      <w:r>
        <w:t xml:space="preserve"> уровня профессиональной квалификационной группы (0,8 - 1,92);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</w:t>
      </w:r>
      <w:hyperlink w:anchor="P719">
        <w:r>
          <w:rPr>
            <w:color w:val="0000FF"/>
          </w:rPr>
          <w:t>коэффициент</w:t>
        </w:r>
      </w:hyperlink>
      <w:r>
        <w:t xml:space="preserve"> квалификационного уровня (0,23 - 0,79);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23" w:name="P704"/>
      <w:bookmarkEnd w:id="23"/>
      <w:r>
        <w:t>1) коэффициент уровня профессиональной квалификационной группы (Кугр)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Уровень профессиональной квалификационной группы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Коэффициент уровня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0,8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0,96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Третий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1,12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Четвертый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1,92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bookmarkStart w:id="24" w:name="P717"/>
      <w:bookmarkEnd w:id="24"/>
      <w:r>
        <w:t>2) коэффициент квалификационного уровня (Ккву)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bookmarkStart w:id="25" w:name="P719"/>
            <w:bookmarkEnd w:id="25"/>
            <w:r>
              <w:t>Квалификационный уровень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Коэффициент квалификационного уровня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Профессии рабочих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</w:pP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0,31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Второй, третий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0,23 - 0,47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Четвертый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0,39 - 0,55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Учебно-вспомогательный персонал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</w:pP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Первый, второй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0,31 - 0,55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4309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Должности работников физической культуры и спорта, культуры, искусства и кинематографии</w:t>
            </w:r>
          </w:p>
        </w:tc>
        <w:tc>
          <w:tcPr>
            <w:tcW w:w="4706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</w:p>
        </w:tc>
      </w:tr>
      <w:tr w:rsidR="007240D3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Первый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0,31 - 0,55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Второй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0,47 - 0,71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Должности специалистов и служащих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</w:pP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lastRenderedPageBreak/>
              <w:t>Первый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0,39 - 0,63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Второй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0,43 - 0,67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Третий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0,47 - 0,71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Четвертый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0,51 - 0,75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</w:pPr>
            <w:r>
              <w:t>Пятый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0,55 - 0,79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Должностные оклады с учетом коэффициентов рассчитываются по формуле: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ОКд = ОКб (</w:t>
      </w:r>
      <w:hyperlink w:anchor="P704">
        <w:r>
          <w:rPr>
            <w:color w:val="0000FF"/>
          </w:rPr>
          <w:t>Кугр</w:t>
        </w:r>
      </w:hyperlink>
      <w:r>
        <w:t xml:space="preserve"> + </w:t>
      </w:r>
      <w:hyperlink w:anchor="P717">
        <w:r>
          <w:rPr>
            <w:color w:val="0000FF"/>
          </w:rPr>
          <w:t>Ккву</w:t>
        </w:r>
      </w:hyperlink>
      <w:r>
        <w:t>).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Профессии рабочих квалификационной группы первого уровня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7240D3" w:rsidRDefault="007240D3">
            <w:pPr>
              <w:pStyle w:val="ConsPlusNormal"/>
            </w:pPr>
            <w:r>
              <w:t>Грузчик, дворник, садовник, уборщик производственных помещений, уборщик служебных помещений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Профессии рабочих квалификационной группы второго уровня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7240D3">
        <w:tc>
          <w:tcPr>
            <w:tcW w:w="3061" w:type="dxa"/>
          </w:tcPr>
          <w:p w:rsidR="007240D3" w:rsidRDefault="007240D3">
            <w:pPr>
              <w:pStyle w:val="ConsPlusNormal"/>
            </w:pPr>
          </w:p>
        </w:tc>
        <w:tc>
          <w:tcPr>
            <w:tcW w:w="6009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 xml:space="preserve">Наименования профессий рабочих, по которым предусмотрено присвоение 1-го - 7-го квалификационных разрядов в соответствии с Единым тарифно-квалификационным </w:t>
            </w:r>
            <w:hyperlink r:id="rId139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 (аппаратчик химводоочистки, лаборант химического анализа, машинист насосных установок, машинист (кочегар) котельной, оператор котельной, рабочий по комплексному обслуживанию и ремонту зданий (плавбазы), радиомеханик по обслуживанию и ремонту радиотелевизионной аппаратуры, слесарь по контрольно-измерительным приборам и автоматике, слесарь по ремонту автомобилей, слесарь по ремонту и обслуживанию систем вентиляции и кондиционирования, слесарь-ремонтник, слесарь-сантехник, слесарь-электрик по ремонту электрооборудования, электромонтер по ремонту и обслуживанию электрооборудования, слесарь-ремонтник); возчик, гардеробщик, дезинфектор, истопник, кастелянша, кладовщик, конюх, курьер, няня, оператор копировальных и множительных машин, парикмахер, переплетчик документов, сторож (вахтер), киномеханик, кухонный рабочий, подсобный рабочий, машинист по стирке белья и спецодежды, рабочий по стирке и ремонту спецодежды, оператор теплового пункта, плотник, столяр строительный, костюмер, монтировщик сцены, машинист сцены, оператор хлораторной установки, рабочий по уходу за животными, ремонтировщик плоскостных сооружений, настройщик (реставратор, настройщик-регулировщик) музыкальных </w:t>
            </w:r>
            <w:r>
              <w:lastRenderedPageBreak/>
              <w:t>инструментов, механик по техническим видам спорта, техник по эксплуатации и ремонту спортивной техники, боцман, матрос (матрос-спасатель, матрос береговой), рабочий по ремонту учебных (спортивных) судов, моторист (моторист-рулевой, старший моторист-рулевой), радиомеханик по ремонту радиоэлектронной аппаратуры и приборов, радист, брошюровщик, буфетчик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Наименования профессий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 (</w:t>
            </w:r>
            <w:hyperlink r:id="rId141">
              <w:r>
                <w:rPr>
                  <w:color w:val="0000FF"/>
                </w:rPr>
                <w:t>выпуск 1</w:t>
              </w:r>
            </w:hyperlink>
            <w:r>
              <w:t>, раздел "Профессии рабочих, общие для всех отраслей народного хозяйства"); водитель автомобиля, механик по обслуживанию звуковой техники, тракторист, кочегар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Наименования профессий рабочих, предусмотренных 1 - 3-м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Профессии рабочих четвертого уровня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143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62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7240D3" w:rsidRDefault="007240D3">
            <w:pPr>
              <w:pStyle w:val="ConsPlusNormal"/>
            </w:pPr>
            <w:r>
              <w:t>Водитель автобуса или специального легкового автомобиля, занятый перевозкой обучающихся (воспитанников)</w:t>
            </w:r>
          </w:p>
        </w:tc>
      </w:tr>
    </w:tbl>
    <w:p w:rsidR="007240D3" w:rsidRDefault="007240D3">
      <w:pPr>
        <w:pStyle w:val="ConsPlusNormal"/>
        <w:jc w:val="both"/>
      </w:pPr>
      <w:r>
        <w:t xml:space="preserve">(таблица введена </w:t>
      </w:r>
      <w:hyperlink r:id="rId144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Учебно-вспомогательный персонал квалификационной группы первого уровня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Вожатый, помощник воспитателя, секретарь учебной части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Учебно-вспомогательный персонал квалификационной группы второго уровня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Дежурный по режиму, младший воспитатель, швея, дежурный по спортивному залу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Диспетчер образовательного учреждения, старший дежурный по режиму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lastRenderedPageBreak/>
        <w:t>Должности работников физической культуры и спорта первого уровня</w:t>
      </w:r>
    </w:p>
    <w:p w:rsidR="007240D3" w:rsidRDefault="007240D3">
      <w:pPr>
        <w:pStyle w:val="ConsPlusNormal"/>
        <w:jc w:val="both"/>
      </w:pPr>
      <w:r>
        <w:t xml:space="preserve">(абзац введен </w:t>
      </w:r>
      <w:hyperlink r:id="rId145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762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240D3">
        <w:tc>
          <w:tcPr>
            <w:tcW w:w="4309" w:type="dxa"/>
          </w:tcPr>
          <w:p w:rsidR="007240D3" w:rsidRDefault="00724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7240D3" w:rsidRDefault="007240D3">
            <w:pPr>
              <w:pStyle w:val="ConsPlusNormal"/>
            </w:pPr>
            <w:r>
              <w:t>Инструктор по спорту</w:t>
            </w:r>
          </w:p>
        </w:tc>
      </w:tr>
    </w:tbl>
    <w:p w:rsidR="007240D3" w:rsidRDefault="007240D3">
      <w:pPr>
        <w:pStyle w:val="ConsPlusNormal"/>
        <w:jc w:val="both"/>
      </w:pPr>
      <w:r>
        <w:t xml:space="preserve">(таблица введена </w:t>
      </w:r>
      <w:hyperlink r:id="rId146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Должности работников культуры, искусства и кинематографии квалификационной группы второго уровня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Заведующий костюмерной, организатор экскурсий, аккомпаниатор, культорганизатор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Должности работников культуры, искусства и кинематографии квалификационной группы третьего уровня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Библиотекарь, библиограф, редактор, лектор (экскурсовод), звукооператор, осветитель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Заведующий библиотекой, художественный руководитель, режиссер (балетмейстер, хормейстер, дирижер, звукорежиссер)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Должности специалистов и служащих квалификационной группы первого уровня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Агент, агент по закупкам (снабжению), дежурный (по общежитию и др.), делопроизводитель, кассир, комендант, машинистка, секретарь, секретарь-машинистка, экспедитор, калькулятор, архивариус, паспортист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Должности служащих 1 квалификационного уровня с наименованием "старший"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Должности специалистов и служащих квалификационной группы второго уровня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 xml:space="preserve">Диспетчер, администратор, инспектор по кадрам, инспектор по контролю за исполнением поручений, секретарь руководителя, лаборант, повар, секретарь незрячего специалиста, техник, художник, ассистент по оказанию </w:t>
            </w:r>
            <w:r>
              <w:lastRenderedPageBreak/>
              <w:t>технической помощи инвалидам и лицам с ограниченными возможностями здоровья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9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Заведующий архивом, заведующий канцелярией, заведующий складом, заведующий хозяйством; 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Заведующий общежитием, заведующий производством (шеф-повар), заведующий столовой, начальник хозяйственного отдела, шкипер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Механик, электромеханик, штурман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Начальник гаража, начальник (заведующий) мастерской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Должности специалистов и служащих квалификационной группы третьего уровня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Аналитик, аудитор, бухгалтер, бухгалтер-ревизор, документовед, инженер, инженер по надзору за строительством, инженер-программист (программист), инженер-электроник (электроник), инженер по охране труда и технике безопасности, менеджер, переводчик, психолог, специалист по защите информации, специалист по кадрам, сурдопереводчик, экономист, экономист по бухгалтерскому учету и анализу хозяйственной деятельности, экономист по планированию, эксперт, юрисконсульт, специалист, системный администратор, контрактный управляющий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7240D3">
        <w:tc>
          <w:tcPr>
            <w:tcW w:w="3061" w:type="dxa"/>
          </w:tcPr>
          <w:p w:rsidR="007240D3" w:rsidRDefault="007240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7240D3" w:rsidRDefault="007240D3">
            <w:pPr>
              <w:pStyle w:val="ConsPlusNormal"/>
            </w:pPr>
            <w:r>
              <w:t>Главные специалисты в отделах, отделениях, лабораториях, мастерских, заместитель главного бухгалтера, мастер, капитан - сменный механик, механик - сменный капитан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Заместитель руководителя филиала, руководителя структурного подразделения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1"/>
      </w:pPr>
      <w:r>
        <w:t>6. Коэффициенты муниципального учреждения</w:t>
      </w:r>
    </w:p>
    <w:p w:rsidR="007240D3" w:rsidRDefault="007240D3">
      <w:pPr>
        <w:pStyle w:val="ConsPlusNormal"/>
        <w:jc w:val="center"/>
      </w:pPr>
      <w:r>
        <w:t xml:space="preserve">(в ред. </w:t>
      </w:r>
      <w:hyperlink r:id="rId152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7240D3" w:rsidRDefault="007240D3">
      <w:pPr>
        <w:pStyle w:val="ConsPlusNormal"/>
        <w:jc w:val="center"/>
      </w:pPr>
      <w:r>
        <w:t>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6.1. Коэффициент специфики работы муниципального учреждения (Кср от 1,15 - 1,3).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lastRenderedPageBreak/>
        <w:t>Настоящей методикой предусмотрено повышение базовых окладов (ставок заработной платы) за специфику работы в отдельных муниципальных учреждениях (группах) на определенный процент (коэффициент специфики работы муниципального учреждения).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Перечень условий для повышения базовых окладов (ставок заработной платы) и размер повышений: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896"/>
        <w:gridCol w:w="2494"/>
      </w:tblGrid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N</w:t>
            </w:r>
          </w:p>
          <w:p w:rsidR="007240D3" w:rsidRDefault="007240D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  <w:jc w:val="center"/>
            </w:pPr>
            <w:r>
              <w:t>Перечень условий для повышения базовых окладов (ставок заработной платы)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Размеры повышений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bookmarkStart w:id="26" w:name="P883"/>
            <w:bookmarkEnd w:id="26"/>
            <w: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За работу в образовательных учреждениях (классах, группах, в том числе группах компенсирующей и комбинированной направленности) для детей (обучающихся, воспитанников) с ограниченными возможностями здоровья</w:t>
            </w:r>
          </w:p>
        </w:tc>
        <w:tc>
          <w:tcPr>
            <w:tcW w:w="2494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15 - 20%</w:t>
            </w:r>
          </w:p>
          <w:p w:rsidR="007240D3" w:rsidRDefault="007240D3">
            <w:pPr>
              <w:pStyle w:val="ConsPlusNormal"/>
            </w:pPr>
            <w:r>
              <w:t>Кср = 1,15 - 1,2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(пп. 1 в ред. </w:t>
            </w:r>
            <w:hyperlink r:id="rId155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bookmarkStart w:id="27" w:name="P888"/>
            <w:bookmarkEnd w:id="27"/>
            <w:r>
              <w:t>2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За работу в общеобразовательных школах-интернатах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</w:pPr>
            <w:r>
              <w:t>15%</w:t>
            </w:r>
          </w:p>
          <w:p w:rsidR="007240D3" w:rsidRDefault="007240D3">
            <w:pPr>
              <w:pStyle w:val="ConsPlusNormal"/>
            </w:pPr>
            <w:r>
              <w:t>Кср = 1,15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Педагогическим работникам, впервые поступающим на работу или имеющим стаж педагогической работы менее 5 лет,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лет.</w:t>
            </w:r>
          </w:p>
          <w:p w:rsidR="007240D3" w:rsidRDefault="007240D3">
            <w:pPr>
              <w:pStyle w:val="ConsPlusNormal"/>
            </w:pPr>
            <w:r>
              <w:t>Выплата повышенного должностного оклада педагогическому работнику прекращается при достижении педагогического стажа 5 лет, за исключением срока осуществления педагогической деятельности:</w:t>
            </w:r>
          </w:p>
          <w:p w:rsidR="007240D3" w:rsidRDefault="007240D3">
            <w:pPr>
              <w:pStyle w:val="ConsPlusNormal"/>
            </w:pPr>
            <w:r>
              <w:t>- по основным общеобразовательным программам - лицами, обучающимися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прошедшими промежуточную аттестацию не менее чем за три года обучения;</w:t>
            </w:r>
          </w:p>
          <w:p w:rsidR="007240D3" w:rsidRDefault="007240D3">
            <w:pPr>
              <w:pStyle w:val="ConsPlusNormal"/>
            </w:pPr>
            <w:r>
              <w:t>- по дополнительным общеобразовательным программам - лицами, обучающимися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прошедшими промежуточную аттестацию не менее чем за два года обучения</w:t>
            </w:r>
          </w:p>
        </w:tc>
        <w:tc>
          <w:tcPr>
            <w:tcW w:w="2494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30%</w:t>
            </w:r>
          </w:p>
          <w:p w:rsidR="007240D3" w:rsidRDefault="007240D3">
            <w:pPr>
              <w:pStyle w:val="ConsPlusNormal"/>
            </w:pPr>
            <w:r>
              <w:t>Кср = 1,3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(пп. 3 в ред. </w:t>
            </w:r>
            <w:hyperlink r:id="rId156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26.11.2021 N 589)</w:t>
            </w:r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 xml:space="preserve">За работу в сельской местности педагогическим работникам (в том числе руководящим работникам, деятельность которых связана с образовательным процессом) муниципальных учреждений, а также работникам муниципальных учреждений, занимающим должности в соответствии с перечнем, определенным </w:t>
            </w:r>
            <w:hyperlink w:anchor="P950">
              <w:r>
                <w:rPr>
                  <w:color w:val="0000FF"/>
                </w:rPr>
                <w:t>пунктом 6.2 раздела 6</w:t>
              </w:r>
            </w:hyperlink>
          </w:p>
        </w:tc>
        <w:tc>
          <w:tcPr>
            <w:tcW w:w="2494" w:type="dxa"/>
          </w:tcPr>
          <w:p w:rsidR="007240D3" w:rsidRDefault="007240D3">
            <w:pPr>
              <w:pStyle w:val="ConsPlusNormal"/>
            </w:pPr>
            <w:r>
              <w:t>25%</w:t>
            </w:r>
          </w:p>
          <w:p w:rsidR="007240D3" w:rsidRDefault="007240D3">
            <w:pPr>
              <w:pStyle w:val="ConsPlusNormal"/>
            </w:pPr>
            <w:r>
              <w:t>Кср = 1,25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bookmarkStart w:id="28" w:name="P904"/>
            <w:bookmarkEnd w:id="28"/>
            <w:r>
              <w:lastRenderedPageBreak/>
              <w:t>5</w:t>
            </w:r>
          </w:p>
        </w:tc>
        <w:tc>
          <w:tcPr>
            <w:tcW w:w="5896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За работу в учреждениях для детей-сирот и детей, оставшихся без попечения родителей</w:t>
            </w:r>
          </w:p>
        </w:tc>
        <w:tc>
          <w:tcPr>
            <w:tcW w:w="2494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20%</w:t>
            </w:r>
          </w:p>
          <w:p w:rsidR="007240D3" w:rsidRDefault="007240D3">
            <w:pPr>
              <w:pStyle w:val="ConsPlusNormal"/>
            </w:pPr>
            <w:r>
              <w:t>Кср = 1,2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(пп. 5 введен </w:t>
            </w:r>
            <w:hyperlink r:id="rId157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Женщинам за работу в образовательных учреждениях, расположенных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2494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30%</w:t>
            </w:r>
          </w:p>
          <w:p w:rsidR="007240D3" w:rsidRDefault="007240D3">
            <w:pPr>
              <w:pStyle w:val="ConsPlusNormal"/>
            </w:pPr>
            <w:r>
              <w:t>Кср = 1,3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(пп. 6 введен </w:t>
            </w:r>
            <w:hyperlink r:id="rId158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bookmarkStart w:id="29" w:name="P914"/>
            <w:bookmarkEnd w:id="29"/>
            <w:r>
              <w:t>7</w:t>
            </w:r>
          </w:p>
        </w:tc>
        <w:tc>
          <w:tcPr>
            <w:tcW w:w="5896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За работу в образовательных учреждениях (классах, группах, в том числе группах оздоровительной направленности) для детей (обучающихся, воспитанников), нуждающихся в длительном лечении, а также учителям за индивидуальное обучение на дому детей, больных хроническими заболеваниями (при наличии соответствующего медицинского заключения); 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494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20%</w:t>
            </w:r>
          </w:p>
          <w:p w:rsidR="007240D3" w:rsidRDefault="007240D3">
            <w:pPr>
              <w:pStyle w:val="ConsPlusNormal"/>
            </w:pPr>
            <w:r>
              <w:t>Кср = 1,2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(пп. 7 введен </w:t>
            </w:r>
            <w:hyperlink r:id="rId159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bookmarkStart w:id="30" w:name="P919"/>
            <w:bookmarkEnd w:id="30"/>
            <w:r>
              <w:t>8</w:t>
            </w:r>
          </w:p>
        </w:tc>
        <w:tc>
          <w:tcPr>
            <w:tcW w:w="5896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Педагогическим работникам образовательных учреждений, реализующих программу общего образования, в которых:</w:t>
            </w:r>
          </w:p>
          <w:p w:rsidR="007240D3" w:rsidRDefault="007240D3">
            <w:pPr>
              <w:pStyle w:val="ConsPlusNormal"/>
            </w:pPr>
            <w:r>
              <w:t>- 100% обучающихся 2 - 11 классов осваивают программы углубленного изучения иностранного языка;</w:t>
            </w:r>
          </w:p>
          <w:p w:rsidR="007240D3" w:rsidRDefault="007240D3">
            <w:pPr>
              <w:pStyle w:val="ConsPlusNormal"/>
            </w:pPr>
            <w:r>
              <w:t>- 50% обучающихся 5 - 11 классов осваивают программы углубленного изучения отдельных предметов;</w:t>
            </w:r>
          </w:p>
          <w:p w:rsidR="007240D3" w:rsidRDefault="007240D3">
            <w:pPr>
              <w:pStyle w:val="ConsPlusNormal"/>
            </w:pPr>
            <w:r>
              <w:t>- 100% обучающихся 5 - 11 классов занимаются по индивидуальной учебной программе.</w:t>
            </w:r>
          </w:p>
          <w:p w:rsidR="007240D3" w:rsidRDefault="007240D3">
            <w:pPr>
              <w:pStyle w:val="ConsPlusNormal"/>
            </w:pPr>
            <w:r>
              <w:t>Повышение должностного оклада осуществляется при выполнении одного из условий, указанных в настоящем подпункте</w:t>
            </w:r>
          </w:p>
        </w:tc>
        <w:tc>
          <w:tcPr>
            <w:tcW w:w="2494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15%</w:t>
            </w:r>
          </w:p>
          <w:p w:rsidR="007240D3" w:rsidRDefault="007240D3">
            <w:pPr>
              <w:pStyle w:val="ConsPlusNormal"/>
            </w:pPr>
            <w:r>
              <w:t>Кср = 1,15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(пп. 8 введен </w:t>
            </w:r>
            <w:hyperlink r:id="rId160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7240D3">
        <w:tc>
          <w:tcPr>
            <w:tcW w:w="660" w:type="dxa"/>
            <w:vMerge w:val="restart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Руководителям общеобразовательных учреждений при условии наличия в общеобразовательном учреждении количества обучающихся (воспитанников):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</w:pPr>
          </w:p>
        </w:tc>
      </w:tr>
      <w:tr w:rsidR="007240D3">
        <w:tc>
          <w:tcPr>
            <w:tcW w:w="660" w:type="dxa"/>
            <w:vMerge/>
            <w:tcBorders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- от 750 до 1000 человек (включительно)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</w:pPr>
            <w:r>
              <w:t>10%</w:t>
            </w:r>
          </w:p>
          <w:p w:rsidR="007240D3" w:rsidRDefault="007240D3">
            <w:pPr>
              <w:pStyle w:val="ConsPlusNormal"/>
            </w:pPr>
            <w:r>
              <w:t>Кср = 1,1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896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- свыше 1000 человек</w:t>
            </w:r>
          </w:p>
        </w:tc>
        <w:tc>
          <w:tcPr>
            <w:tcW w:w="2494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20%</w:t>
            </w:r>
          </w:p>
          <w:p w:rsidR="007240D3" w:rsidRDefault="007240D3">
            <w:pPr>
              <w:pStyle w:val="ConsPlusNormal"/>
            </w:pPr>
            <w:r>
              <w:t>Кср = 1,2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(пп. 9 введен </w:t>
            </w:r>
            <w:hyperlink r:id="rId161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96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Медицинским работникам физиотерапевтических отделений (кабинетов) образовательных учреждений, работающим на генераторах ультравысокой частоты любой мощности, при отпуске в месяц в среднем не менее 10 процедур в смену</w:t>
            </w:r>
          </w:p>
        </w:tc>
        <w:tc>
          <w:tcPr>
            <w:tcW w:w="2494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15%</w:t>
            </w:r>
          </w:p>
          <w:p w:rsidR="007240D3" w:rsidRDefault="007240D3">
            <w:pPr>
              <w:pStyle w:val="ConsPlusNormal"/>
            </w:pPr>
            <w:r>
              <w:t>Кср = 1,15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lastRenderedPageBreak/>
              <w:t xml:space="preserve">(пп. 10 введен </w:t>
            </w:r>
            <w:hyperlink r:id="rId162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7240D3" w:rsidRDefault="007240D3">
      <w:pPr>
        <w:pStyle w:val="ConsPlusNormal"/>
        <w:jc w:val="both"/>
      </w:pPr>
      <w:r>
        <w:t xml:space="preserve">(таблица в ред. </w:t>
      </w:r>
      <w:hyperlink r:id="rId16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Конкретный перечень работников, которым могут повышаться базовые оклады по основаниям, предусмотренным </w:t>
      </w:r>
      <w:hyperlink w:anchor="P883">
        <w:r>
          <w:rPr>
            <w:color w:val="0000FF"/>
          </w:rPr>
          <w:t>пунктами 1</w:t>
        </w:r>
      </w:hyperlink>
      <w:r>
        <w:t xml:space="preserve">, </w:t>
      </w:r>
      <w:hyperlink w:anchor="P888">
        <w:r>
          <w:rPr>
            <w:color w:val="0000FF"/>
          </w:rPr>
          <w:t>2</w:t>
        </w:r>
      </w:hyperlink>
      <w:r>
        <w:t xml:space="preserve">, </w:t>
      </w:r>
      <w:hyperlink w:anchor="P904">
        <w:r>
          <w:rPr>
            <w:color w:val="0000FF"/>
          </w:rPr>
          <w:t>5</w:t>
        </w:r>
      </w:hyperlink>
      <w:r>
        <w:t xml:space="preserve">, </w:t>
      </w:r>
      <w:hyperlink w:anchor="P914">
        <w:r>
          <w:rPr>
            <w:color w:val="0000FF"/>
          </w:rPr>
          <w:t>7</w:t>
        </w:r>
      </w:hyperlink>
      <w:r>
        <w:t xml:space="preserve">, </w:t>
      </w:r>
      <w:hyperlink w:anchor="P919">
        <w:r>
          <w:rPr>
            <w:color w:val="0000FF"/>
          </w:rPr>
          <w:t>8 таблицы</w:t>
        </w:r>
      </w:hyperlink>
      <w:r>
        <w:t xml:space="preserve">, а также конкретный размер повышения базового оклада по основанию, предусмотренному </w:t>
      </w:r>
      <w:hyperlink w:anchor="P883">
        <w:r>
          <w:rPr>
            <w:color w:val="0000FF"/>
          </w:rPr>
          <w:t>пунктом 1</w:t>
        </w:r>
      </w:hyperlink>
      <w:r>
        <w:t xml:space="preserve"> таблицы, определяется руководителем муниципального учреждения по согласованию с профсоюзным органом, органом самоуправления муниципального учреждения в зависимости от продолжительности работы в указанных условиях.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Повышение базового оклада руководителям муниципальных учреждений и конкретный размер этого повышения определяется муниципальным правовым актом руководителя структурного подразделения мэрии города Ярославля, обладающего правами юридического лица, осуществляющего функции и полномочия учредителя в отношении соответствующего муниципального учреждения.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В случаях, когда работникам предусмотрено повышение базовых окладов (базовых ставок заработной платы) по двум и более основаниям,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основаниям.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31" w:name="P950"/>
      <w:bookmarkEnd w:id="31"/>
      <w:r>
        <w:t>6.2. Перечень должностей непедагогических работников муниципальных учреждений, расположенных в сельской местности, имеющих право на повышение базовых окладов (ставок заработной платы).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6.2.1. Руководители.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6.2.2. Заместитель руководителя муниципального учреждения, деятельность которого не связана с образовательным процессом (заместитель руководителя по обеспечению безопасности, заместитель руководителя по административно-хозяйственной работе и другие).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6.2.3. Главный специалист (главный бухгалтер, главный инженер и другие).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6.2.4. Руководитель структурного подразделения муниципального учреждения, деятельность которого не связана с образовательным процессом (начальник хозяйственного отдела, начальник отдела кадров, заведующий библиотекой и другие).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 Специалисты всех категорий: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6.2.5.1. Врач-специалист.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6.2.5.2. Психолог.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6.2.5.3. Логопед.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6.2.5.4. Дежурный по режиму (включая старшего).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6.2.5.5. Механик, техник.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6.2.5.6. Дежурный по общежитию.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lastRenderedPageBreak/>
        <w:t>6.2.5.7. Бухгалтер.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6.2.5.8. Экономист.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6.2.5.9. Инженер.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6.2.5.10. Программист.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6.2.5.11. Юрисконсульт.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6.2.5.12. Художник.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6.2.5.13. Аккомпаниатор, культорганизатор.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6.2.5.14. Экскурсовод.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6.2.5.15. Управляющий учебным хозяйством.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6.2.5.16. Комендант.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6.2.5.17. Специалист по кадрам, инспектор по кадрам.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6.2.5.18. Библиотекарь.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6.2.5.19. Зубной врач.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6.2.5.20. Фельдшер, инструктор по лечебной физкультуре, медицинская сестра, диетсестра.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6.2.5.21. Секретарь учебной части (диспетчер).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6.3. Коэффициент масштаба деятельности муниципального учреждения (Кмд от 1,1 - 2,0).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С целью привлечения в муниципальное учреждение высококвалифицированных специалистов учредитель муниципального учреждения вправе применять коэффициент масштаба деятельности.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Конкретный размер коэффициента масштаба деятельности определяется в зависимости от осуществления координирующих, информационно-организационных, программно-методических и других функций поддержки развития муниципальных учреждений системы образования.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1"/>
      </w:pPr>
      <w:r>
        <w:t>7. Компенсационные выплаты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Настоящей методикой помимо повышения базовых окладов (ставок заработной платы) предусматриваются выплаты компенсационного характера в виде доплат и надбавок.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Виды работ, за которые установлены доплаты и надбавки, размеры доплат и надбавок: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4195"/>
      </w:tblGrid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N</w:t>
            </w:r>
          </w:p>
          <w:p w:rsidR="007240D3" w:rsidRDefault="007240D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7240D3" w:rsidRDefault="007240D3">
            <w:pPr>
              <w:pStyle w:val="ConsPlusNormal"/>
              <w:jc w:val="center"/>
            </w:pPr>
            <w:r>
              <w:t>Виды работ, за которые установлены доплаты, надбавки</w:t>
            </w:r>
          </w:p>
        </w:tc>
        <w:tc>
          <w:tcPr>
            <w:tcW w:w="4195" w:type="dxa"/>
          </w:tcPr>
          <w:p w:rsidR="007240D3" w:rsidRDefault="007240D3">
            <w:pPr>
              <w:pStyle w:val="ConsPlusNormal"/>
              <w:jc w:val="center"/>
            </w:pPr>
            <w:r>
              <w:t>Размеры доплат и надбавок, а также наименование нормативных правовых актов, в соответствии с которыми установлены указанные выплаты</w:t>
            </w:r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95" w:type="dxa"/>
          </w:tcPr>
          <w:p w:rsidR="007240D3" w:rsidRDefault="007240D3">
            <w:pPr>
              <w:pStyle w:val="ConsPlusNormal"/>
            </w:pPr>
            <w:r>
              <w:t>За работу в ночное время</w:t>
            </w:r>
          </w:p>
        </w:tc>
        <w:tc>
          <w:tcPr>
            <w:tcW w:w="4195" w:type="dxa"/>
          </w:tcPr>
          <w:p w:rsidR="007240D3" w:rsidRDefault="007240D3">
            <w:pPr>
              <w:pStyle w:val="ConsPlusNormal"/>
            </w:pPr>
            <w:r>
              <w:t xml:space="preserve">35% часовой тарифной ставки, в соответствии со статьями </w:t>
            </w:r>
            <w:hyperlink r:id="rId174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75">
              <w:r>
                <w:rPr>
                  <w:color w:val="0000FF"/>
                </w:rPr>
                <w:t>154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7240D3" w:rsidRDefault="007240D3">
            <w:pPr>
              <w:pStyle w:val="ConsPlusNormal"/>
            </w:pPr>
            <w:r>
              <w:t>За работу в выходные и нерабочие праздничные дни</w:t>
            </w:r>
          </w:p>
        </w:tc>
        <w:tc>
          <w:tcPr>
            <w:tcW w:w="4195" w:type="dxa"/>
          </w:tcPr>
          <w:p w:rsidR="007240D3" w:rsidRDefault="007240D3">
            <w:pPr>
              <w:pStyle w:val="ConsPlusNormal"/>
            </w:pPr>
            <w:r>
              <w:t xml:space="preserve">в соответствии со статьями </w:t>
            </w:r>
            <w:hyperlink r:id="rId176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77">
              <w:r>
                <w:rPr>
                  <w:color w:val="0000FF"/>
                </w:rPr>
                <w:t>153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7240D3" w:rsidRDefault="007240D3">
            <w:pPr>
              <w:pStyle w:val="ConsPlusNormal"/>
            </w:pPr>
            <w:r>
              <w:t>За работу в условиях, отклоняющихся от нормальных</w:t>
            </w:r>
          </w:p>
        </w:tc>
        <w:tc>
          <w:tcPr>
            <w:tcW w:w="4195" w:type="dxa"/>
          </w:tcPr>
          <w:p w:rsidR="007240D3" w:rsidRDefault="007240D3">
            <w:pPr>
              <w:pStyle w:val="ConsPlusNormal"/>
            </w:pPr>
            <w:r>
              <w:t>до 12%</w:t>
            </w:r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7240D3" w:rsidRDefault="007240D3">
            <w:pPr>
              <w:pStyle w:val="ConsPlusNormal"/>
            </w:pPr>
            <w:r>
              <w:t>Воспитателям, младшим воспитателям, няням за переработку рабочего времени, работу, выполняемую за пределами рабочего времени, установленного графиками работ</w:t>
            </w:r>
          </w:p>
        </w:tc>
        <w:tc>
          <w:tcPr>
            <w:tcW w:w="4195" w:type="dxa"/>
          </w:tcPr>
          <w:p w:rsidR="007240D3" w:rsidRDefault="007240D3">
            <w:pPr>
              <w:pStyle w:val="ConsPlusNormal"/>
            </w:pPr>
            <w:r>
              <w:t xml:space="preserve">в соответствии со статьями </w:t>
            </w:r>
            <w:hyperlink r:id="rId178">
              <w:r>
                <w:rPr>
                  <w:color w:val="0000FF"/>
                </w:rPr>
                <w:t>149</w:t>
              </w:r>
            </w:hyperlink>
            <w:r>
              <w:t xml:space="preserve">, </w:t>
            </w:r>
            <w:hyperlink r:id="rId179">
              <w:r>
                <w:rPr>
                  <w:color w:val="0000FF"/>
                </w:rPr>
                <w:t>152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За работу в учреждениях дополнительного образования детских оздоровительных центрах: директору, вожатым (включая старшего), воспитателям, заведующим производством (шеф-поварам), поварам, подсобным рабочим, врачу, медицинской сестре (при наличии в учреждении не более одной должности врача и медицинской сестры). Доплата устанавливается за период работы во время пребывания детей в указанных учреждениях</w:t>
            </w:r>
          </w:p>
        </w:tc>
        <w:tc>
          <w:tcPr>
            <w:tcW w:w="4195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15%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(в ред. </w:t>
            </w:r>
            <w:hyperlink r:id="rId180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>Работники, замещающие административные должности, должности учителей, воспитателей и педагогов дополнительного образования, должности медицинского и технического персонала за работу в оздоровительных образовательных учреждениях санаторного типа для детей, инфицированных туберкулезом.</w:t>
            </w:r>
          </w:p>
          <w:p w:rsidR="007240D3" w:rsidRDefault="007240D3">
            <w:pPr>
              <w:pStyle w:val="ConsPlusNormal"/>
            </w:pPr>
            <w:r>
              <w:t>Учителя и педагоги дополнительного образования общеобразовательных учреждений за работу в стационарах для детей, страдающих различными формами туберкулезной инфекции</w:t>
            </w:r>
          </w:p>
        </w:tc>
        <w:tc>
          <w:tcPr>
            <w:tcW w:w="4195" w:type="dxa"/>
            <w:tcBorders>
              <w:bottom w:val="nil"/>
            </w:tcBorders>
          </w:tcPr>
          <w:p w:rsidR="007240D3" w:rsidRDefault="007240D3">
            <w:pPr>
              <w:pStyle w:val="ConsPlusNormal"/>
            </w:pPr>
            <w:r>
              <w:t xml:space="preserve">25% должностного оклада (ставки заработной платы) в соответствии с </w:t>
            </w:r>
            <w:hyperlink r:id="rId18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Федерации, Министерства обороны Российской Федерации, Министерства внутренних дел Российской Федерации, Министерства юстиции Российской Федерации, Министерства образования Российской Федерации, Министерства сельского хозяйства Российской Федерации и Федеральной пограничной службы Российской Федерации от 30.05.2003 N 225/194/363/126/2330/777/292</w:t>
            </w:r>
          </w:p>
        </w:tc>
      </w:tr>
      <w:tr w:rsidR="007240D3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7240D3" w:rsidRDefault="007240D3">
            <w:pPr>
              <w:pStyle w:val="ConsPlusNormal"/>
              <w:jc w:val="both"/>
            </w:pPr>
            <w:r>
              <w:t xml:space="preserve">(п. 6 введен </w:t>
            </w:r>
            <w:hyperlink r:id="rId182">
              <w:r>
                <w:rPr>
                  <w:color w:val="0000FF"/>
                </w:rPr>
                <w:t>Решением</w:t>
              </w:r>
            </w:hyperlink>
            <w:r>
              <w:t xml:space="preserve"> Муниципалитета г. Ярославля от 05.03.2020 N 337)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Конкретный размер доплат за условия труда, отклоняющиеся от нормальных, устанавливается муниципальным учреждением по результатам оценки условий труда, проводимой в соответствии с Федеральным </w:t>
      </w:r>
      <w:hyperlink r:id="rId183">
        <w:r>
          <w:rPr>
            <w:color w:val="0000FF"/>
          </w:rPr>
          <w:t>законом</w:t>
        </w:r>
      </w:hyperlink>
      <w:r>
        <w:t xml:space="preserve"> от 28.12.2013 N 426-ФЗ "О специальной оценке условий труда".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1"/>
      </w:pPr>
      <w:r>
        <w:lastRenderedPageBreak/>
        <w:t>8. Порядок и условия почасовой оплаты труда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8.1. Почасовая оплата труда педагогических работников муниципальных учреждений применяется при оплате: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85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8.1.1.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месяцев, а также за часы педагогической работы, отработанные учителями при работе с заочниками и детьми, находящимися на длительном лечении в больнице, сверх объема, установленного им при тарификации.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 (если иное не установлено локальным актом муниципального учреждения).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7240D3" w:rsidRDefault="007240D3">
      <w:pPr>
        <w:pStyle w:val="ConsPlusNormal"/>
        <w:jc w:val="both"/>
      </w:pPr>
      <w:r>
        <w:t xml:space="preserve">(пп. 8.1.1 в ред. </w:t>
      </w:r>
      <w:hyperlink r:id="rId186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32" w:name="P1031"/>
      <w:bookmarkEnd w:id="32"/>
      <w:r>
        <w:t>8.1.2. За педагогическую работу специалистов организаций, привлекаемых для педагогической работы в муниципальных учреждениях, должностные оклады при почасовой оплате труда рассчитываются по формуле: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8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ОКд = Сп x Кч, где: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ОКд - должностные оклады специалистов организаций;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Кч - количество отработанных часов в месяц;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Сп - ставки почасовой оплаты труда.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Ставки почасовой оплаты труда применяются в следующих размерах: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896"/>
        <w:gridCol w:w="2494"/>
      </w:tblGrid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N</w:t>
            </w:r>
          </w:p>
          <w:p w:rsidR="007240D3" w:rsidRDefault="007240D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  <w:jc w:val="center"/>
            </w:pPr>
            <w:r>
              <w:t>Категории работников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Ставка почасовой оплаты труда (руб.)</w:t>
            </w:r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Профессор, доктор наук, педагогические работники, имеющие почетные звания "Народный"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513</w:t>
            </w:r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Доцент, кандидат наук, педагогические работники, имеющие почетные звания "Заслуженный"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384</w:t>
            </w:r>
          </w:p>
        </w:tc>
      </w:tr>
      <w:tr w:rsidR="007240D3">
        <w:tc>
          <w:tcPr>
            <w:tcW w:w="660" w:type="dxa"/>
          </w:tcPr>
          <w:p w:rsidR="007240D3" w:rsidRDefault="007240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7240D3" w:rsidRDefault="007240D3">
            <w:pPr>
              <w:pStyle w:val="ConsPlusNormal"/>
            </w:pPr>
            <w:r>
              <w:t>Лица, не имеющие ученой степени</w:t>
            </w:r>
          </w:p>
        </w:tc>
        <w:tc>
          <w:tcPr>
            <w:tcW w:w="2494" w:type="dxa"/>
          </w:tcPr>
          <w:p w:rsidR="007240D3" w:rsidRDefault="007240D3">
            <w:pPr>
              <w:pStyle w:val="ConsPlusNormal"/>
              <w:jc w:val="center"/>
            </w:pPr>
            <w:r>
              <w:t>256</w:t>
            </w:r>
          </w:p>
        </w:tc>
      </w:tr>
    </w:tbl>
    <w:p w:rsidR="007240D3" w:rsidRDefault="007240D3">
      <w:pPr>
        <w:pStyle w:val="ConsPlusNormal"/>
        <w:jc w:val="both"/>
      </w:pPr>
      <w:r>
        <w:t xml:space="preserve">(таблица в ред. </w:t>
      </w:r>
      <w:hyperlink r:id="rId188">
        <w:r>
          <w:rPr>
            <w:color w:val="0000FF"/>
          </w:rPr>
          <w:t>Решения</w:t>
        </w:r>
      </w:hyperlink>
      <w:r>
        <w:t xml:space="preserve"> Муниципалитета г. Ярославля от 20.07.2023 N 133)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 xml:space="preserve">8.2. При формировании фонда оплаты труда муниципального учреждения, имеющего в своем составе структурное подразделение дополнительного образования детей, реализующее дополнительную общеобразовательную программу "Открытие", должностные оклады педагогов дополнительного образования рассчитываются в соответствии с </w:t>
      </w:r>
      <w:hyperlink w:anchor="P1031">
        <w:r>
          <w:rPr>
            <w:color w:val="0000FF"/>
          </w:rPr>
          <w:t>подпунктом 8.1.2 пункта 8.1 раздела 8</w:t>
        </w:r>
      </w:hyperlink>
      <w:r>
        <w:t>.</w:t>
      </w:r>
    </w:p>
    <w:p w:rsidR="007240D3" w:rsidRDefault="007240D3">
      <w:pPr>
        <w:pStyle w:val="ConsPlusNormal"/>
        <w:jc w:val="both"/>
      </w:pPr>
      <w:r>
        <w:lastRenderedPageBreak/>
        <w:t xml:space="preserve">(п. 8.2 в ред. </w:t>
      </w:r>
      <w:hyperlink r:id="rId18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1"/>
      </w:pPr>
      <w:r>
        <w:t>9. Минимальный уровень заработной платы работников</w:t>
      </w:r>
    </w:p>
    <w:p w:rsidR="007240D3" w:rsidRDefault="007240D3">
      <w:pPr>
        <w:pStyle w:val="ConsPlusTitle"/>
        <w:jc w:val="center"/>
      </w:pPr>
      <w:r>
        <w:t>муниципальных учреждений</w:t>
      </w:r>
    </w:p>
    <w:p w:rsidR="007240D3" w:rsidRDefault="007240D3">
      <w:pPr>
        <w:pStyle w:val="ConsPlusNormal"/>
        <w:jc w:val="center"/>
      </w:pPr>
      <w:r>
        <w:t xml:space="preserve">(в ред. </w:t>
      </w:r>
      <w:hyperlink r:id="rId190">
        <w:r>
          <w:rPr>
            <w:color w:val="0000FF"/>
          </w:rPr>
          <w:t>Решения</w:t>
        </w:r>
      </w:hyperlink>
      <w:r>
        <w:t xml:space="preserve"> Муниципалитета г. Ярославля</w:t>
      </w:r>
    </w:p>
    <w:p w:rsidR="007240D3" w:rsidRDefault="007240D3">
      <w:pPr>
        <w:pStyle w:val="ConsPlusNormal"/>
        <w:jc w:val="center"/>
      </w:pPr>
      <w:r>
        <w:t>от 20.06.2017 N 870)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Месячная заработная плата работников муниципальных учреждений,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федеральным законом.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91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  <w:outlineLvl w:val="1"/>
      </w:pPr>
      <w:r>
        <w:t>10. Порядок округления должностных окладов</w:t>
      </w:r>
    </w:p>
    <w:p w:rsidR="007240D3" w:rsidRDefault="007240D3">
      <w:pPr>
        <w:pStyle w:val="ConsPlusNormal"/>
        <w:jc w:val="center"/>
      </w:pPr>
      <w:r>
        <w:t xml:space="preserve">(введен </w:t>
      </w:r>
      <w:hyperlink r:id="rId192">
        <w:r>
          <w:rPr>
            <w:color w:val="0000FF"/>
          </w:rPr>
          <w:t>Решением</w:t>
        </w:r>
      </w:hyperlink>
      <w:r>
        <w:t xml:space="preserve"> Муниципалитета г. Ярославля</w:t>
      </w:r>
    </w:p>
    <w:p w:rsidR="007240D3" w:rsidRDefault="007240D3">
      <w:pPr>
        <w:pStyle w:val="ConsPlusNormal"/>
        <w:jc w:val="center"/>
      </w:pPr>
      <w:r>
        <w:t>от 05.03.2020 N 337)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10.1. Должностные оклады, рассчитанные в соответствии с настоящей методикой, округляются с точностью до целого рубля по правилам математического округления.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При этом под правилом математического округления следует понимать метод округления, при котором значение целого рубля (целых рублей) не изменяется, если первая за округляемой цифра равна от 0 до 4, и изменяется, увеличиваясь на единицу, если первая за округляемой цифра равна от 5 до 9.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right"/>
        <w:outlineLvl w:val="1"/>
      </w:pPr>
      <w:r>
        <w:t>Приложение</w:t>
      </w:r>
    </w:p>
    <w:p w:rsidR="007240D3" w:rsidRDefault="007240D3">
      <w:pPr>
        <w:pStyle w:val="ConsPlusNormal"/>
        <w:jc w:val="right"/>
      </w:pPr>
      <w:r>
        <w:t xml:space="preserve">к </w:t>
      </w:r>
      <w:hyperlink w:anchor="P445">
        <w:r>
          <w:rPr>
            <w:color w:val="0000FF"/>
          </w:rPr>
          <w:t>методике</w:t>
        </w:r>
      </w:hyperlink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Title"/>
        <w:jc w:val="center"/>
      </w:pPr>
      <w:bookmarkStart w:id="33" w:name="P1081"/>
      <w:bookmarkEnd w:id="33"/>
      <w:r>
        <w:t>Порядок</w:t>
      </w:r>
    </w:p>
    <w:p w:rsidR="007240D3" w:rsidRDefault="007240D3">
      <w:pPr>
        <w:pStyle w:val="ConsPlusTitle"/>
        <w:jc w:val="center"/>
      </w:pPr>
      <w:r>
        <w:t>определения стажа педагогической, руководящей работы,</w:t>
      </w:r>
    </w:p>
    <w:p w:rsidR="007240D3" w:rsidRDefault="007240D3">
      <w:pPr>
        <w:pStyle w:val="ConsPlusTitle"/>
        <w:jc w:val="center"/>
      </w:pPr>
      <w:r>
        <w:t>а также стажа работы по специальности для медицинских</w:t>
      </w:r>
    </w:p>
    <w:p w:rsidR="007240D3" w:rsidRDefault="007240D3">
      <w:pPr>
        <w:pStyle w:val="ConsPlusTitle"/>
        <w:jc w:val="center"/>
      </w:pPr>
      <w:r>
        <w:t>работников муниципальных учреждений</w:t>
      </w:r>
    </w:p>
    <w:p w:rsidR="007240D3" w:rsidRDefault="007240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40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Муниципалитета г. Ярославля от 20.06.2017 </w:t>
            </w:r>
            <w:hyperlink r:id="rId193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7240D3" w:rsidRDefault="00724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94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0D3" w:rsidRDefault="007240D3">
            <w:pPr>
              <w:pStyle w:val="ConsPlusNormal"/>
            </w:pP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1. Основным документом для определения стажа педагогической, руководящей работы и стажа работы по специальности для медицинских работников муниципальных учреждений являются: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а) трудовая книжка;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б) при отсутствии трудовой книжки, а также в случаях, когда стаж работы не подтвержден записями в трудовой книжке, - надлежаще оформленные справки за подписью руководителей соответствующих организаций, скрепленные печатью, выданные на основании документов, подтверждающих стаж педагогической, руководящей работы и стаж работы по специальности для медицинских работников (приказы, послужные и тарификационные списки, книги учета личного состава, табельные книги, архивные описи и т.д.). Справки должны содержать данные о </w:t>
      </w:r>
      <w:r>
        <w:lastRenderedPageBreak/>
        <w:t>наименовании организации,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В случае утраты документов о стаже педагогической, руководящей работы, о стаже работы по специальности для медицинских работников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работе, и за период этой работы, органы, в подчинении которых находятся организации, могут принимать показания свидетелей, знавших работника по совместной работе в одной системе;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в) военный билет либо справки военных комиссариатов в подтверждение стажа военной службы;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г) решение суда.</w:t>
      </w:r>
    </w:p>
    <w:p w:rsidR="007240D3" w:rsidRDefault="007240D3">
      <w:pPr>
        <w:pStyle w:val="ConsPlusNormal"/>
        <w:jc w:val="both"/>
      </w:pPr>
      <w:r>
        <w:t xml:space="preserve">(п. 1 в ред. </w:t>
      </w:r>
      <w:hyperlink r:id="rId195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 В стаж педагогической работы засчитывается: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педагогическая, руководящая и методическая работа в образовательных и других учреждениях согласно </w:t>
      </w:r>
      <w:hyperlink w:anchor="P1101">
        <w:r>
          <w:rPr>
            <w:color w:val="0000FF"/>
          </w:rPr>
          <w:t>Перечню</w:t>
        </w:r>
      </w:hyperlink>
      <w:r>
        <w:t xml:space="preserve"> учреждений, организаций и должностей, время работы в которых засчитывается в педагогический стаж работников образования;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время работы в других учреждениях и организациях, службы в Вооруженных силах СССР и Российской Федерации, обучения в учреждениях высшего и среднего профессионального образования согласно </w:t>
      </w:r>
      <w:hyperlink w:anchor="P1140">
        <w:r>
          <w:rPr>
            <w:color w:val="0000FF"/>
          </w:rPr>
          <w:t>Порядку</w:t>
        </w:r>
      </w:hyperlink>
      <w:r>
        <w:t xml:space="preserve"> зачета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center"/>
      </w:pPr>
      <w:bookmarkStart w:id="34" w:name="P1101"/>
      <w:bookmarkEnd w:id="34"/>
      <w:r>
        <w:t>2.1. Перечень учреждений, организаций и должностей, время</w:t>
      </w:r>
    </w:p>
    <w:p w:rsidR="007240D3" w:rsidRDefault="007240D3">
      <w:pPr>
        <w:pStyle w:val="ConsPlusNormal"/>
        <w:jc w:val="center"/>
      </w:pPr>
      <w:r>
        <w:t>работы в которых засчитывается в педагогический стаж</w:t>
      </w:r>
    </w:p>
    <w:p w:rsidR="007240D3" w:rsidRDefault="007240D3">
      <w:pPr>
        <w:pStyle w:val="ConsPlusNormal"/>
        <w:jc w:val="center"/>
      </w:pPr>
      <w:r>
        <w:t>работников образования</w:t>
      </w:r>
    </w:p>
    <w:p w:rsidR="007240D3" w:rsidRDefault="00724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7240D3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40D3" w:rsidRDefault="007240D3">
            <w:pPr>
              <w:pStyle w:val="ConsPlusNormal"/>
              <w:jc w:val="center"/>
            </w:pPr>
            <w:r>
              <w:t>Наименование учреждений и организаций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7240D3" w:rsidRDefault="007240D3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I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 xml:space="preserve"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 специалистов); 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</w:t>
            </w:r>
            <w:r>
              <w:lastRenderedPageBreak/>
              <w:t>взрослых; с 1 сентября 2013 года организации, осуществляющие обучение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lastRenderedPageBreak/>
              <w:t xml:space="preserve"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</w:t>
            </w:r>
            <w:r>
              <w:lastRenderedPageBreak/>
              <w:t>старшие воспитатели, воспитатели, 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культорганизаторы, экскурсоводы; профессорско-преподавательский состав (работа, служба)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6">
              <w:r>
                <w:rPr>
                  <w:color w:val="0000FF"/>
                </w:rPr>
                <w:t>Решения</w:t>
              </w:r>
            </w:hyperlink>
            <w:r>
              <w:t xml:space="preserve"> Муниципалитета г. Ярославля от 20.06.2017 N 870)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II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</w:pPr>
            <w:r>
              <w:t>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</w:pPr>
            <w:r>
              <w:t>Руководители, их заместители, заведующие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III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1. 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240D3" w:rsidRDefault="007240D3">
            <w:pPr>
              <w:pStyle w:val="ConsPlusNormal"/>
            </w:pPr>
            <w: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</w:pPr>
            <w:r>
              <w:lastRenderedPageBreak/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</w:pP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IV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</w:pPr>
            <w:r>
              <w:t>Образовательные учреждения РОСТО (ДОСААФ) и гражданской авиации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</w:pPr>
            <w:r>
              <w:t>Руководящий, командно-летный, командно-инструкторский, инженерно-инструкторский, инструкторский и преподавательский состав, мастера производственного обучения, инженеры-инструкторы-методисты, инженеры-летчики-методисты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V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</w:pPr>
            <w:r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</w:pPr>
            <w:r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7240D3" w:rsidRDefault="007240D3">
            <w:pPr>
              <w:pStyle w:val="ConsPlusNormal"/>
              <w:jc w:val="center"/>
            </w:pPr>
            <w:r>
              <w:t>VI</w:t>
            </w:r>
          </w:p>
        </w:tc>
      </w:tr>
      <w:tr w:rsidR="007240D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</w:pPr>
            <w: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7240D3" w:rsidRDefault="007240D3">
            <w:pPr>
              <w:pStyle w:val="ConsPlusNormal"/>
            </w:pPr>
            <w:r>
              <w:t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</w:t>
            </w:r>
          </w:p>
        </w:tc>
      </w:tr>
    </w:tbl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r>
        <w:t>Примечание: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В стаж педагогической работы включается время работы в должностях учителя-дефектолога, логопеда, воспитателя в учреждениях здравоохранения и социального обеспечения, методиста оргметодотдела республиканской, краевой, областной больницы.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center"/>
      </w:pPr>
      <w:bookmarkStart w:id="35" w:name="P1140"/>
      <w:bookmarkEnd w:id="35"/>
      <w:r>
        <w:t>2.2. Порядок зачета в педагогический стаж времени работы</w:t>
      </w:r>
    </w:p>
    <w:p w:rsidR="007240D3" w:rsidRDefault="007240D3">
      <w:pPr>
        <w:pStyle w:val="ConsPlusNormal"/>
        <w:jc w:val="center"/>
      </w:pPr>
      <w:r>
        <w:t>в отдельных учреждениях (организациях), а также времени</w:t>
      </w:r>
    </w:p>
    <w:p w:rsidR="007240D3" w:rsidRDefault="007240D3">
      <w:pPr>
        <w:pStyle w:val="ConsPlusNormal"/>
        <w:jc w:val="center"/>
      </w:pPr>
      <w:r>
        <w:t>обучения в учреждениях высшего и среднего профессионального</w:t>
      </w:r>
    </w:p>
    <w:p w:rsidR="007240D3" w:rsidRDefault="007240D3">
      <w:pPr>
        <w:pStyle w:val="ConsPlusNormal"/>
        <w:jc w:val="center"/>
      </w:pPr>
      <w:r>
        <w:t>образования и службы в Вооруженных силах СССР</w:t>
      </w:r>
    </w:p>
    <w:p w:rsidR="007240D3" w:rsidRDefault="007240D3">
      <w:pPr>
        <w:pStyle w:val="ConsPlusNormal"/>
        <w:jc w:val="center"/>
      </w:pPr>
      <w:r>
        <w:t>и Российской Федерации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ind w:firstLine="540"/>
        <w:jc w:val="both"/>
      </w:pPr>
      <w:bookmarkStart w:id="36" w:name="P1146"/>
      <w:bookmarkEnd w:id="36"/>
      <w:r>
        <w:t>2.2.1. Педагогическим работникам в стаж педагогической работы засчитывается без всяких условий и ограничений: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9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37" w:name="P1148"/>
      <w:bookmarkEnd w:id="37"/>
      <w:r>
        <w:t>а)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работы;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98">
        <w:r>
          <w:rPr>
            <w:color w:val="0000FF"/>
          </w:rPr>
          <w:t>Решения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б) время работы в должности заведующего фильмотекой и методиста фильмотеки.</w:t>
      </w:r>
    </w:p>
    <w:p w:rsidR="007240D3" w:rsidRDefault="007240D3">
      <w:pPr>
        <w:pStyle w:val="ConsPlusNormal"/>
        <w:spacing w:before="220"/>
        <w:ind w:firstLine="540"/>
        <w:jc w:val="both"/>
      </w:pPr>
      <w:bookmarkStart w:id="38" w:name="P1151"/>
      <w:bookmarkEnd w:id="38"/>
      <w:r>
        <w:t>2.2.2.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а) время службы в Вооруженных силах СССР и Российской Федерации,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</w:t>
      </w:r>
      <w:hyperlink w:anchor="P1148">
        <w:r>
          <w:rPr>
            <w:color w:val="0000FF"/>
          </w:rPr>
          <w:t>подпунктом "а" подпункта 2.2.1</w:t>
        </w:r>
      </w:hyperlink>
      <w:r>
        <w:t>;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б)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в) 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2.2.3. В стаж педагогической работы отдельных категорий педагогических работников помимо периодов, предусмотренных </w:t>
      </w:r>
      <w:hyperlink w:anchor="P1146">
        <w:r>
          <w:rPr>
            <w:color w:val="0000FF"/>
          </w:rPr>
          <w:t>подпунктами 2.2.1</w:t>
        </w:r>
      </w:hyperlink>
      <w:r>
        <w:t xml:space="preserve"> и </w:t>
      </w:r>
      <w:hyperlink w:anchor="P1151">
        <w:r>
          <w:rPr>
            <w:color w:val="0000FF"/>
          </w:rPr>
          <w:t>2.2.2</w:t>
        </w:r>
      </w:hyperlink>
      <w:r>
        <w:t>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7240D3" w:rsidRDefault="007240D3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преподавателям-организаторам (основ безопасности жизнедеятельности, допризывной подготовки), педагогам-организаторам;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 xml:space="preserve">-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</w:t>
      </w:r>
      <w:r>
        <w:lastRenderedPageBreak/>
        <w:t>отдельных предметов;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мастерам производственного обучения;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педагогам дополнительного образования;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педагогическим работникам экспериментальных образовательных учреждений;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педагогам-психологам, психологам;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методистам;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социальным педагогам, учителям-логопедам, учителям-дефектологам;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преподавателям учреждений дополнительного образования детей (культуры и искусства, в т.ч.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2.2.4. Воспитателям (старшим воспитателям), работающим в группах для детей раннего возраста (до 3-х лет) и дошкольного возраста (от 3-х до 7-ми лет),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ребенка.</w:t>
      </w:r>
    </w:p>
    <w:p w:rsidR="007240D3" w:rsidRDefault="007240D3">
      <w:pPr>
        <w:pStyle w:val="ConsPlusNormal"/>
        <w:jc w:val="both"/>
      </w:pPr>
      <w:r>
        <w:t xml:space="preserve">(пп. 2.2.4 в ред. </w:t>
      </w:r>
      <w:hyperlink r:id="rId202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2.2.5.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муниципального учреждения по согласованию с профсоюзным органом.</w:t>
      </w:r>
    </w:p>
    <w:p w:rsidR="007240D3" w:rsidRDefault="007240D3">
      <w:pPr>
        <w:pStyle w:val="ConsPlusNormal"/>
        <w:jc w:val="both"/>
      </w:pPr>
      <w:r>
        <w:t xml:space="preserve">(пп. 2.2.5 в ред. </w:t>
      </w:r>
      <w:hyperlink r:id="rId203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 по основным образовательным программам среднего профессионального или высшего образования.</w:t>
      </w:r>
    </w:p>
    <w:p w:rsidR="007240D3" w:rsidRDefault="007240D3">
      <w:pPr>
        <w:pStyle w:val="ConsPlusNormal"/>
        <w:jc w:val="both"/>
      </w:pPr>
      <w:r>
        <w:t xml:space="preserve">(в ред. Решений Муниципалитета г. Ярославля от 20.06.2017 </w:t>
      </w:r>
      <w:hyperlink r:id="rId204">
        <w:r>
          <w:rPr>
            <w:color w:val="0000FF"/>
          </w:rPr>
          <w:t>N 870</w:t>
        </w:r>
      </w:hyperlink>
      <w:r>
        <w:t xml:space="preserve">, от 05.03.2020 </w:t>
      </w:r>
      <w:hyperlink r:id="rId205">
        <w:r>
          <w:rPr>
            <w:color w:val="0000FF"/>
          </w:rPr>
          <w:t>N 337</w:t>
        </w:r>
      </w:hyperlink>
      <w:r>
        <w:t>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2.2.7. Время педагогической работы, выполняемой помимо основной работы на условиях почасовой оплаты, включается в педагогический стаж работника, если ее объем в одной или нескольких организациях, осуществляющих образовательную деятельность, составляет не менее 180 часов в учебном году.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7240D3" w:rsidRDefault="007240D3">
      <w:pPr>
        <w:pStyle w:val="ConsPlusNormal"/>
        <w:jc w:val="both"/>
      </w:pPr>
      <w:r>
        <w:t xml:space="preserve">(пп. 2.2.7 в ред. </w:t>
      </w:r>
      <w:hyperlink r:id="rId206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2.2.8.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7240D3" w:rsidRDefault="007240D3">
      <w:pPr>
        <w:pStyle w:val="ConsPlusNormal"/>
        <w:jc w:val="both"/>
      </w:pPr>
      <w:r>
        <w:t xml:space="preserve">(пп. 2.2.8 в ред. </w:t>
      </w:r>
      <w:hyperlink r:id="rId207">
        <w:r>
          <w:rPr>
            <w:color w:val="0000FF"/>
          </w:rPr>
          <w:t>Решения</w:t>
        </w:r>
      </w:hyperlink>
      <w:r>
        <w:t xml:space="preserve"> Муниципалитета г. Ярославля от 20.06.2017 N 870)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lastRenderedPageBreak/>
        <w:t>3. В стаж руководящей работы засчитывается: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3.1. Работа на руководящих должностях в образовательных и других учреждениях, организациях.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3.2.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3.3. Периоды замещения должностей, в том числе выборных, на постоянной основе в органах государственной власти и управления, а также в организациях и учреждениях, осуществляющих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 ЦК КПСС и ЦК КП союзных республик, крайкомах, обкомах, окружкомах, райкомах, горкомах, и их аппаратах, на должностях в парткомах органов государственной власти и управления до 14 марта 1990 года, не включая периоды работы на должностях в парткомах на предприятиях, в организациях и учреждениях;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 центральных профсоюзных органах Союза ССР, профсоюзных органах союзных республик, краев, областей, районов, районов в городах и их аппаратах, на должностях в профкомах органов государственной власти и управления, не включая периоды работы в профкомах на предприятиях, в организациях и учреждениях;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- в министерствах и ведомствах СССР (в том числе за периоды после 31 декабря 1991 года до увольнения работника, но не позднее завершения мероприятий, связанных с ликвидацией этих министерств и ведомств).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3.4. 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законом.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3.5. Периоды замещения государственных должностей Российской Федерации, государственных должностей субъектов Российской Федерации, периоды государственной службы, периоды замещения выборных муниципальных должностей и муниципальных должностей муниципальной службы.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3.6.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3.7. Периоды замещения выборных должностей, должностей на постоянной основе с 1 января 1992 года до введения в действие перечней (реестров) государственных должностей государственной службы или муниципальных должностей муниципальной службы.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3.8. Право решать конкретные вопросы о периодах работы, службы, учитываемых для определения стажа руководящей работы, предоставляется работодателю по согласованию с профсоюзным органом.</w:t>
      </w:r>
    </w:p>
    <w:p w:rsidR="007240D3" w:rsidRDefault="007240D3">
      <w:pPr>
        <w:pStyle w:val="ConsPlusNormal"/>
        <w:jc w:val="both"/>
      </w:pPr>
      <w:r>
        <w:t xml:space="preserve">(п. 3 введен </w:t>
      </w:r>
      <w:hyperlink r:id="rId208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4. В стаж работы по специальности для медицинских работников засчитывается: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4.1. Время работы (службы) на должностях медицинских работников.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lastRenderedPageBreak/>
        <w:t>4.2. Время работы в медицинских организациях на руководящих должностях, деятельность которых связана с медицинской.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4.3.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работы.</w:t>
      </w:r>
    </w:p>
    <w:p w:rsidR="007240D3" w:rsidRDefault="007240D3">
      <w:pPr>
        <w:pStyle w:val="ConsPlusNormal"/>
        <w:spacing w:before="220"/>
        <w:ind w:firstLine="540"/>
        <w:jc w:val="both"/>
      </w:pPr>
      <w:r>
        <w:t>4.4. Право решать конкретные вопросы о периодах работы, учитываемых для определения стажа работы по специальности для медицинских работников, предоставляется руководителю муниципального учреждения по согласованию с профсоюзным органом.</w:t>
      </w:r>
    </w:p>
    <w:p w:rsidR="007240D3" w:rsidRDefault="007240D3">
      <w:pPr>
        <w:pStyle w:val="ConsPlusNormal"/>
        <w:jc w:val="both"/>
      </w:pPr>
      <w:r>
        <w:t xml:space="preserve">(п. 4 введен </w:t>
      </w:r>
      <w:hyperlink r:id="rId209">
        <w:r>
          <w:rPr>
            <w:color w:val="0000FF"/>
          </w:rPr>
          <w:t>Решением</w:t>
        </w:r>
      </w:hyperlink>
      <w:r>
        <w:t xml:space="preserve"> Муниципалитета г. Ярославля от 05.03.2020 N 337)</w:t>
      </w: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jc w:val="both"/>
      </w:pPr>
    </w:p>
    <w:p w:rsidR="007240D3" w:rsidRDefault="007240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D91" w:rsidRDefault="002D4D91"/>
    <w:sectPr w:rsidR="002D4D91" w:rsidSect="0046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3"/>
    <w:rsid w:val="002D4D91"/>
    <w:rsid w:val="007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40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4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40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4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40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40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7240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40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4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40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40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40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40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7240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BD568EBBCB57446B075F753B39D0118FA480231BC3F26D8B7D807188481ABB1AF7BDE6B4AF079438BEA0A4EDFA639CDCDB564900EEAE06Af3LCL" TargetMode="External"/><Relationship Id="rId21" Type="http://schemas.openxmlformats.org/officeDocument/2006/relationships/hyperlink" Target="consultantplus://offline/ref=1BD568EBBCB57446B075E95EA5F15F1DF8465E3AB53E2B8BE98D014FDBD1ADE4EF3BD83E09B4744A8CE15E1F93F8609E8CFE699A15F6E060210EF2C3f3L4L" TargetMode="External"/><Relationship Id="rId42" Type="http://schemas.openxmlformats.org/officeDocument/2006/relationships/hyperlink" Target="consultantplus://offline/ref=1BD568EBBCB57446B075E95EA5F15F1DF8465E3ABD3A258FED875C45D388A1E6E83487290EFD784B8CE15A1A90A7658B9DA6669D0EE8E8763D0CF0fCL2L" TargetMode="External"/><Relationship Id="rId63" Type="http://schemas.openxmlformats.org/officeDocument/2006/relationships/hyperlink" Target="consultantplus://offline/ref=1BD568EBBCB57446B075E95EA5F15F1DF8465E3ABD3A258FED875C45D388A1E6E83487290EFD784B8CE1591C90A7658B9DA6669D0EE8E8763D0CF0fCL2L" TargetMode="External"/><Relationship Id="rId84" Type="http://schemas.openxmlformats.org/officeDocument/2006/relationships/hyperlink" Target="consultantplus://offline/ref=1BD568EBBCB57446B075E95EA5F15F1DF8465E3ABD3A258FED875C45D388A1E6E83487290EFD784B8CE1571E90A7658B9DA6669D0EE8E8763D0CF0fCL2L" TargetMode="External"/><Relationship Id="rId138" Type="http://schemas.openxmlformats.org/officeDocument/2006/relationships/hyperlink" Target="consultantplus://offline/ref=1BD568EBBCB57446B075E95EA5F15F1DF8465E3AB53E2B8BE98D014FDBD1ADE4EF3BD83E09B4744A8CE15F1993F8609E8CFE699A15F6E060210EF2C3f3L4L" TargetMode="External"/><Relationship Id="rId159" Type="http://schemas.openxmlformats.org/officeDocument/2006/relationships/hyperlink" Target="consultantplus://offline/ref=1BD568EBBCB57446B075E95EA5F15F1DF8465E3AB53E2B8BE98D014FDBD1ADE4EF3BD83E09B4744A8CE15C1E99F8609E8CFE699A15F6E060210EF2C3f3L4L" TargetMode="External"/><Relationship Id="rId170" Type="http://schemas.openxmlformats.org/officeDocument/2006/relationships/hyperlink" Target="consultantplus://offline/ref=1BD568EBBCB57446B075E95EA5F15F1DF8465E3ABD3A258FED875C45D388A1E6E83487290EFD784B8CE0561690A7658B9DA6669D0EE8E8763D0CF0fCL2L" TargetMode="External"/><Relationship Id="rId191" Type="http://schemas.openxmlformats.org/officeDocument/2006/relationships/hyperlink" Target="consultantplus://offline/ref=1BD568EBBCB57446B075E95EA5F15F1DF8465E3AB53E2B8BE98D014FDBD1ADE4EF3BD83E09B4744A8CE15C1B98F8609E8CFE699A15F6E060210EF2C3f3L4L" TargetMode="External"/><Relationship Id="rId205" Type="http://schemas.openxmlformats.org/officeDocument/2006/relationships/hyperlink" Target="consultantplus://offline/ref=1BD568EBBCB57446B075E95EA5F15F1DF8465E3AB53E2B8BE98D014FDBD1ADE4EF3BD83E09B4744A8CE15C1999F8609E8CFE699A15F6E060210EF2C3f3L4L" TargetMode="External"/><Relationship Id="rId107" Type="http://schemas.openxmlformats.org/officeDocument/2006/relationships/hyperlink" Target="consultantplus://offline/ref=1BD568EBBCB57446B075E95EA5F15F1DF8465E3ABD3A258FED875C45D388A1E6E83487290EFD784B8CE05F1D90A7658B9DA6669D0EE8E8763D0CF0fCL2L" TargetMode="External"/><Relationship Id="rId11" Type="http://schemas.openxmlformats.org/officeDocument/2006/relationships/hyperlink" Target="consultantplus://offline/ref=1BD568EBBCB57446B075E95EA5F15F1DF8465E3AB53B2F8AEA8C014FDBD1ADE4EF3BD83E09B4744A8CE15E1F9CF8609E8CFE699A15F6E060210EF2C3f3L4L" TargetMode="External"/><Relationship Id="rId32" Type="http://schemas.openxmlformats.org/officeDocument/2006/relationships/hyperlink" Target="consultantplus://offline/ref=1BD568EBBCB57446B075E95EA5F15F1DF8465E3ABD3A258FED875C45D388A1E6E83487290EFD784B8CE15C1990A7658B9DA6669D0EE8E8763D0CF0fCL2L" TargetMode="External"/><Relationship Id="rId53" Type="http://schemas.openxmlformats.org/officeDocument/2006/relationships/hyperlink" Target="consultantplus://offline/ref=1BD568EBBCB57446B075E95EA5F15F1DF8465E3ABD3A258FED875C45D388A1E6E83487290EFD784B8CE15B1690A7658B9DA6669D0EE8E8763D0CF0fCL2L" TargetMode="External"/><Relationship Id="rId74" Type="http://schemas.openxmlformats.org/officeDocument/2006/relationships/hyperlink" Target="consultantplus://offline/ref=1BD568EBBCB57446B075E95EA5F15F1DF8465E3ABD3A258FED875C45D388A1E6E83487290EFD784B8CE1561C90A7658B9DA6669D0EE8E8763D0CF0fCL2L" TargetMode="External"/><Relationship Id="rId128" Type="http://schemas.openxmlformats.org/officeDocument/2006/relationships/hyperlink" Target="consultantplus://offline/ref=1BD568EBBCB57446B075E95EA5F15F1DF8465E3AB53B2F8AEA8C014FDBD1ADE4EF3BD83E09B4744A8CE15E1E9BF8609E8CFE699A15F6E060210EF2C3f3L4L" TargetMode="External"/><Relationship Id="rId149" Type="http://schemas.openxmlformats.org/officeDocument/2006/relationships/hyperlink" Target="consultantplus://offline/ref=1BD568EBBCB57446B075E95EA5F15F1DF8465E3AB53E2B8BE98D014FDBD1ADE4EF3BD83E09B4744A8CE15F179DF8609E8CFE699A15F6E060210EF2C3f3L4L" TargetMode="External"/><Relationship Id="rId5" Type="http://schemas.openxmlformats.org/officeDocument/2006/relationships/hyperlink" Target="consultantplus://offline/ref=1BD568EBBCB57446B075E95EA5F15F1DF8465E3AB238298AEC875C45D388A1E6E83487290EFD784B8CE15E1890A7658B9DA6669D0EE8E8763D0CF0fCL2L" TargetMode="External"/><Relationship Id="rId95" Type="http://schemas.openxmlformats.org/officeDocument/2006/relationships/hyperlink" Target="consultantplus://offline/ref=1BD568EBBCB57446B075E95EA5F15F1DF8465E3ABD3A258FED875C45D388A1E6E83487290EFD784B8CE05E1F90A7658B9DA6669D0EE8E8763D0CF0fCL2L" TargetMode="External"/><Relationship Id="rId160" Type="http://schemas.openxmlformats.org/officeDocument/2006/relationships/hyperlink" Target="consultantplus://offline/ref=1BD568EBBCB57446B075E95EA5F15F1DF8465E3AB53E2B8BE98D014FDBD1ADE4EF3BD83E09B4744A8CE15C1E9EF8609E8CFE699A15F6E060210EF2C3f3L4L" TargetMode="External"/><Relationship Id="rId181" Type="http://schemas.openxmlformats.org/officeDocument/2006/relationships/hyperlink" Target="consultantplus://offline/ref=1BD568EBBCB57446B075F753B39D0118FA4F0531B3347BD2BF810B1A838EF4B4A86ADE684FEE794392E35E1Df9L8L" TargetMode="External"/><Relationship Id="rId22" Type="http://schemas.openxmlformats.org/officeDocument/2006/relationships/hyperlink" Target="consultantplus://offline/ref=1BD568EBBCB57446B075E95EA5F15F1DF8465E3AB53E2B8BE98D014FDBD1ADE4EF3BD83E09B4744A8CE15E1E9BF8609E8CFE699A15F6E060210EF2C3f3L4L" TargetMode="External"/><Relationship Id="rId43" Type="http://schemas.openxmlformats.org/officeDocument/2006/relationships/hyperlink" Target="consultantplus://offline/ref=1BD568EBBCB57446B075E95EA5F15F1DF8465E3ABD3A258FED875C45D388A1E6E83487290EFD784B8CE15A1890A7658B9DA6669D0EE8E8763D0CF0fCL2L" TargetMode="External"/><Relationship Id="rId64" Type="http://schemas.openxmlformats.org/officeDocument/2006/relationships/hyperlink" Target="consultantplus://offline/ref=1BD568EBBCB57446B075E95EA5F15F1DF8465E3AB53E2B8BE98D014FDBD1ADE4EF3BD83E09B4744A8CE15F1F93F8609E8CFE699A15F6E060210EF2C3f3L4L" TargetMode="External"/><Relationship Id="rId118" Type="http://schemas.openxmlformats.org/officeDocument/2006/relationships/hyperlink" Target="consultantplus://offline/ref=1BD568EBBCB57446B075E95EA5F15F1DF8465E3AB53E2B8BE98D014FDBD1ADE4EF3BD83E09B4744A8CE15F1D9BF8609E8CFE699A15F6E060210EF2C3f3L4L" TargetMode="External"/><Relationship Id="rId139" Type="http://schemas.openxmlformats.org/officeDocument/2006/relationships/hyperlink" Target="consultantplus://offline/ref=1BD568EBBCB57446B075F753B39D0118F74F0937B3347BD2BF810B1A838EF4B4A86ADE684FEE794392E35E1Df9L8L" TargetMode="External"/><Relationship Id="rId85" Type="http://schemas.openxmlformats.org/officeDocument/2006/relationships/hyperlink" Target="consultantplus://offline/ref=1BD568EBBCB57446B075E95EA5F15F1DF8465E3ABD3A258FED875C45D388A1E6E83487290EFD784B8CE1571D90A7658B9DA6669D0EE8E8763D0CF0fCL2L" TargetMode="External"/><Relationship Id="rId150" Type="http://schemas.openxmlformats.org/officeDocument/2006/relationships/hyperlink" Target="consultantplus://offline/ref=1BD568EBBCB57446B075E95EA5F15F1DF8465E3AB53E2B8BE98D014FDBD1ADE4EF3BD83E09B4744A8CE15F1793F8609E8CFE699A15F6E060210EF2C3f3L4L" TargetMode="External"/><Relationship Id="rId171" Type="http://schemas.openxmlformats.org/officeDocument/2006/relationships/hyperlink" Target="consultantplus://offline/ref=1BD568EBBCB57446B075E95EA5F15F1DF8465E3ABD3A258FED875C45D388A1E6E83487290EFD784B8CE0571F90A7658B9DA6669D0EE8E8763D0CF0fCL2L" TargetMode="External"/><Relationship Id="rId192" Type="http://schemas.openxmlformats.org/officeDocument/2006/relationships/hyperlink" Target="consultantplus://offline/ref=1BD568EBBCB57446B075E95EA5F15F1DF8465E3AB53E2B8BE98D014FDBD1ADE4EF3BD83E09B4744A8CE15C1B9EF8609E8CFE699A15F6E060210EF2C3f3L4L" TargetMode="External"/><Relationship Id="rId206" Type="http://schemas.openxmlformats.org/officeDocument/2006/relationships/hyperlink" Target="consultantplus://offline/ref=1BD568EBBCB57446B075E95EA5F15F1DF8465E3ABD3A258FED875C45D388A1E6E83487290EFD784B8CE35C1990A7658B9DA6669D0EE8E8763D0CF0fCL2L" TargetMode="External"/><Relationship Id="rId12" Type="http://schemas.openxmlformats.org/officeDocument/2006/relationships/hyperlink" Target="consultantplus://offline/ref=1BD568EBBCB57446B075F753B39D0118FA480436B43D26D8B7D807188481ABB1AF7BDE6C4FF7721FDDA50B1299F62ACFC0B5669812fELBL" TargetMode="External"/><Relationship Id="rId33" Type="http://schemas.openxmlformats.org/officeDocument/2006/relationships/hyperlink" Target="consultantplus://offline/ref=1BD568EBBCB57446B075E95EA5F15F1DF8465E3ABD3A258FED875C45D388A1E6E83487290EFD784B8CE15C1890A7658B9DA6669D0EE8E8763D0CF0fCL2L" TargetMode="External"/><Relationship Id="rId108" Type="http://schemas.openxmlformats.org/officeDocument/2006/relationships/hyperlink" Target="consultantplus://offline/ref=1BD568EBBCB57446B075E95EA5F15F1DF8465E3ABD3A258FED875C45D388A1E6E83487290EFD784B8CE05F1C90A7658B9DA6669D0EE8E8763D0CF0fCL2L" TargetMode="External"/><Relationship Id="rId129" Type="http://schemas.openxmlformats.org/officeDocument/2006/relationships/hyperlink" Target="consultantplus://offline/ref=1BD568EBBCB57446B075E95EA5F15F1DF8465E3AB53E2B8BE98D014FDBD1ADE4EF3BD83E09B4744A8CE15F1D9EF8609E8CFE699A15F6E060210EF2C3f3L4L" TargetMode="External"/><Relationship Id="rId54" Type="http://schemas.openxmlformats.org/officeDocument/2006/relationships/hyperlink" Target="consultantplus://offline/ref=1BD568EBBCB57446B075E95EA5F15F1DF8465E3ABD3A258FED875C45D388A1E6E83487290EFD784B8CE1581E90A7658B9DA6669D0EE8E8763D0CF0fCL2L" TargetMode="External"/><Relationship Id="rId75" Type="http://schemas.openxmlformats.org/officeDocument/2006/relationships/hyperlink" Target="consultantplus://offline/ref=1BD568EBBCB57446B075E95EA5F15F1DF8465E3ABD3A258FED875C45D388A1E6E83487290EFD784B8CE1561C90A7658B9DA6669D0EE8E8763D0CF0fCL2L" TargetMode="External"/><Relationship Id="rId96" Type="http://schemas.openxmlformats.org/officeDocument/2006/relationships/hyperlink" Target="consultantplus://offline/ref=1BD568EBBCB57446B075E95EA5F15F1DF8465E3AB238298AEC875C45D388A1E6E83487290EFD784B8CE15E1690A7658B9DA6669D0EE8E8763D0CF0fCL2L" TargetMode="External"/><Relationship Id="rId140" Type="http://schemas.openxmlformats.org/officeDocument/2006/relationships/hyperlink" Target="consultantplus://offline/ref=1BD568EBBCB57446B075E95EA5F15F1DF8465E3AB53E2B8BE98D014FDBD1ADE4EF3BD83E09B4744A8CE15F1992F8609E8CFE699A15F6E060210EF2C3f3L4L" TargetMode="External"/><Relationship Id="rId161" Type="http://schemas.openxmlformats.org/officeDocument/2006/relationships/hyperlink" Target="consultantplus://offline/ref=1BD568EBBCB57446B075E95EA5F15F1DF8465E3AB53E2B8BE98D014FDBD1ADE4EF3BD83E09B4744A8CE15C1E93F8609E8CFE699A15F6E060210EF2C3f3L4L" TargetMode="External"/><Relationship Id="rId182" Type="http://schemas.openxmlformats.org/officeDocument/2006/relationships/hyperlink" Target="consultantplus://offline/ref=1BD568EBBCB57446B075E95EA5F15F1DF8465E3AB53E2B8BE98D014FDBD1ADE4EF3BD83E09B4744A8CE15C1C9BF8609E8CFE699A15F6E060210EF2C3f3L4L" TargetMode="External"/><Relationship Id="rId6" Type="http://schemas.openxmlformats.org/officeDocument/2006/relationships/hyperlink" Target="consultantplus://offline/ref=1BD568EBBCB57446B075E95EA5F15F1DF8465E3AB53F2987E88A014FDBD1ADE4EF3BD83E09B4744A8CE15E1D99F8609E8CFE699A15F6E060210EF2C3f3L4L" TargetMode="External"/><Relationship Id="rId23" Type="http://schemas.openxmlformats.org/officeDocument/2006/relationships/hyperlink" Target="consultantplus://offline/ref=1BD568EBBCB57446B075E95EA5F15F1DF8465E3ABD3A258FED875C45D388A1E6E83487290EFD784B8CE15F1790A7658B9DA6669D0EE8E8763D0CF0fCL2L" TargetMode="External"/><Relationship Id="rId119" Type="http://schemas.openxmlformats.org/officeDocument/2006/relationships/hyperlink" Target="consultantplus://offline/ref=1BD568EBBCB57446B075E95EA5F15F1DF8465E3ABD3A258FED875C45D388A1E6E83487290EFD784B8CE05C1E90A7658B9DA6669D0EE8E8763D0CF0fCL2L" TargetMode="External"/><Relationship Id="rId44" Type="http://schemas.openxmlformats.org/officeDocument/2006/relationships/hyperlink" Target="consultantplus://offline/ref=1BD568EBBCB57446B075E95EA5F15F1DF8465E3ABD3A258FED875C45D388A1E6E83487290EFD784B8CE15A1790A7658B9DA6669D0EE8E8763D0CF0fCL2L" TargetMode="External"/><Relationship Id="rId65" Type="http://schemas.openxmlformats.org/officeDocument/2006/relationships/hyperlink" Target="consultantplus://offline/ref=1BD568EBBCB57446B075E95EA5F15F1DF8465E3ABD3A258FED875C45D388A1E6E83487290EFD784B8CE1591990A7658B9DA6669D0EE8E8763D0CF0fCL2L" TargetMode="External"/><Relationship Id="rId86" Type="http://schemas.openxmlformats.org/officeDocument/2006/relationships/hyperlink" Target="consultantplus://offline/ref=1BD568EBBCB57446B075E95EA5F15F1DF8465E3ABD3A258FED875C45D388A1E6E83487290EFD784B8CE1571C90A7658B9DA6669D0EE8E8763D0CF0fCL2L" TargetMode="External"/><Relationship Id="rId130" Type="http://schemas.openxmlformats.org/officeDocument/2006/relationships/hyperlink" Target="consultantplus://offline/ref=1BD568EBBCB57446B075E95EA5F15F1DF8465E3AB238298AEC875C45D388A1E6E83487290EFD784B8CE15F1D90A7658B9DA6669D0EE8E8763D0CF0fCL2L" TargetMode="External"/><Relationship Id="rId151" Type="http://schemas.openxmlformats.org/officeDocument/2006/relationships/hyperlink" Target="consultantplus://offline/ref=1BD568EBBCB57446B075E95EA5F15F1DF8465E3AB53E2B8BE98D014FDBD1ADE4EF3BD83E09B4744A8CE15F1793F8609E8CFE699A15F6E060210EF2C3f3L4L" TargetMode="External"/><Relationship Id="rId172" Type="http://schemas.openxmlformats.org/officeDocument/2006/relationships/hyperlink" Target="consultantplus://offline/ref=1BD568EBBCB57446B075E95EA5F15F1DF8465E3ABD3A258FED875C45D388A1E6E83487290EFD784B8CE0571D90A7658B9DA6669D0EE8E8763D0CF0fCL2L" TargetMode="External"/><Relationship Id="rId193" Type="http://schemas.openxmlformats.org/officeDocument/2006/relationships/hyperlink" Target="consultantplus://offline/ref=1BD568EBBCB57446B075E95EA5F15F1DF8465E3ABD3A258FED875C45D388A1E6E83487290EFD784B8CE35E1790A7658B9DA6669D0EE8E8763D0CF0fCL2L" TargetMode="External"/><Relationship Id="rId207" Type="http://schemas.openxmlformats.org/officeDocument/2006/relationships/hyperlink" Target="consultantplus://offline/ref=1BD568EBBCB57446B075E95EA5F15F1DF8465E3ABD3A258FED875C45D388A1E6E83487290EFD784B8CE35C1790A7658B9DA6669D0EE8E8763D0CF0fCL2L" TargetMode="External"/><Relationship Id="rId13" Type="http://schemas.openxmlformats.org/officeDocument/2006/relationships/hyperlink" Target="consultantplus://offline/ref=1BD568EBBCB57446B075F753B39D0118FA480436B73626D8B7D807188481ABB1BD7B866748F5674B84FF5C1F99fFL0L" TargetMode="External"/><Relationship Id="rId109" Type="http://schemas.openxmlformats.org/officeDocument/2006/relationships/hyperlink" Target="consultantplus://offline/ref=1BD568EBBCB57446B075E95EA5F15F1DF8465E3ABD3A258FED875C45D388A1E6E83487290EFD784B8CE05F1C90A7658B9DA6669D0EE8E8763D0CF0fCL2L" TargetMode="External"/><Relationship Id="rId34" Type="http://schemas.openxmlformats.org/officeDocument/2006/relationships/hyperlink" Target="consultantplus://offline/ref=1BD568EBBCB57446B075E95EA5F15F1DF8465E3AB53E2B8BE98D014FDBD1ADE4EF3BD83E09B4744A8CE15E1E9AF8609E8CFE699A15F6E060210EF2C3f3L4L" TargetMode="External"/><Relationship Id="rId55" Type="http://schemas.openxmlformats.org/officeDocument/2006/relationships/hyperlink" Target="consultantplus://offline/ref=1BD568EBBCB57446B075E95EA5F15F1DF8465E3AB53E2B8BE98D014FDBD1ADE4EF3BD83E09B4744A8CE15E1998F8609E8CFE699A15F6E060210EF2C3f3L4L" TargetMode="External"/><Relationship Id="rId76" Type="http://schemas.openxmlformats.org/officeDocument/2006/relationships/hyperlink" Target="consultantplus://offline/ref=1BD568EBBCB57446B075E95EA5F15F1DF8465E3ABD3A258FED875C45D388A1E6E83487290EFD784B8CE1561B90A7658B9DA6669D0EE8E8763D0CF0fCL2L" TargetMode="External"/><Relationship Id="rId97" Type="http://schemas.openxmlformats.org/officeDocument/2006/relationships/hyperlink" Target="consultantplus://offline/ref=1BD568EBBCB57446B075E95EA5F15F1DF8465E3ABD3A258FED875C45D388A1E6E83487290EFD784B8CE05E1E90A7658B9DA6669D0EE8E8763D0CF0fCL2L" TargetMode="External"/><Relationship Id="rId120" Type="http://schemas.openxmlformats.org/officeDocument/2006/relationships/hyperlink" Target="consultantplus://offline/ref=1BD568EBBCB57446B075F753B39D0118FA480231BC3F26D8B7D807188481ABB1AF7BDE6B4AF079438BEA0A4EDFA639CDCDB564900EEAE06Af3LCL" TargetMode="External"/><Relationship Id="rId141" Type="http://schemas.openxmlformats.org/officeDocument/2006/relationships/hyperlink" Target="consultantplus://offline/ref=1BD568EBBCB57446B075F753B39D0118FC440531B13A26D8B7D807188481ABB1AF7BDE6B4AF07D4B8EEA0A4EDFA639CDCDB564900EEAE06Af3LCL" TargetMode="External"/><Relationship Id="rId7" Type="http://schemas.openxmlformats.org/officeDocument/2006/relationships/hyperlink" Target="consultantplus://offline/ref=1BD568EBBCB57446B075E95EA5F15F1DF8465E3ABD3A258FED875C45D388A1E6E83487290EFD784B8CE15E1890A7658B9DA6669D0EE8E8763D0CF0fCL2L" TargetMode="External"/><Relationship Id="rId162" Type="http://schemas.openxmlformats.org/officeDocument/2006/relationships/hyperlink" Target="consultantplus://offline/ref=1BD568EBBCB57446B075E95EA5F15F1DF8465E3AB53E2B8BE98D014FDBD1ADE4EF3BD83E09B4744A8CE15C1D9FF8609E8CFE699A15F6E060210EF2C3f3L4L" TargetMode="External"/><Relationship Id="rId183" Type="http://schemas.openxmlformats.org/officeDocument/2006/relationships/hyperlink" Target="consultantplus://offline/ref=1BD568EBBCB57446B075F753B39D0118FA48023FBC3E26D8B7D807188481ABB1BD7B866748F5674B84FF5C1F99fFL0L" TargetMode="External"/><Relationship Id="rId24" Type="http://schemas.openxmlformats.org/officeDocument/2006/relationships/hyperlink" Target="consultantplus://offline/ref=1BD568EBBCB57446B075E95EA5F15F1DF8465E3ABD3A258FED875C45D388A1E6E83487290EFD784B8CE15C1D90A7658B9DA6669D0EE8E8763D0CF0fCL2L" TargetMode="External"/><Relationship Id="rId45" Type="http://schemas.openxmlformats.org/officeDocument/2006/relationships/hyperlink" Target="consultantplus://offline/ref=1BD568EBBCB57446B075E95EA5F15F1DF8465E3ABD3A258FED875C45D388A1E6E83487290EFD784B8CE15B1F90A7658B9DA6669D0EE8E8763D0CF0fCL2L" TargetMode="External"/><Relationship Id="rId66" Type="http://schemas.openxmlformats.org/officeDocument/2006/relationships/hyperlink" Target="consultantplus://offline/ref=1BD568EBBCB57446B075E95EA5F15F1DF8465E3ABD3A258FED875C45D388A1E6E83487290EFD784B8CE1591990A7658B9DA6669D0EE8E8763D0CF0fCL2L" TargetMode="External"/><Relationship Id="rId87" Type="http://schemas.openxmlformats.org/officeDocument/2006/relationships/hyperlink" Target="consultantplus://offline/ref=1BD568EBBCB57446B075E95EA5F15F1DF8465E3ABD3A258FED875C45D388A1E6E83487290EFD784B8CE1571C90A7658B9DA6669D0EE8E8763D0CF0fCL2L" TargetMode="External"/><Relationship Id="rId110" Type="http://schemas.openxmlformats.org/officeDocument/2006/relationships/hyperlink" Target="consultantplus://offline/ref=1BD568EBBCB57446B075E95EA5F15F1DF8465E3ABD3A258FED875C45D388A1E6E83487290EFD784B8CE05F1B90A7658B9DA6669D0EE8E8763D0CF0fCL2L" TargetMode="External"/><Relationship Id="rId131" Type="http://schemas.openxmlformats.org/officeDocument/2006/relationships/hyperlink" Target="consultantplus://offline/ref=1BD568EBBCB57446B075E95EA5F15F1DF8465E3ABD3A258FED875C45D388A1E6E83487290EFD784B8CE05B1C90A7658B9DA6669D0EE8E8763D0CF0fCL2L" TargetMode="External"/><Relationship Id="rId61" Type="http://schemas.openxmlformats.org/officeDocument/2006/relationships/hyperlink" Target="consultantplus://offline/ref=1BD568EBBCB57446B075E95EA5F15F1DF8465E3AB53E2B8BE98D014FDBD1ADE4EF3BD83E09B4744A8CE15E199DF8609E8CFE699A15F6E060210EF2C3f3L4L" TargetMode="External"/><Relationship Id="rId82" Type="http://schemas.openxmlformats.org/officeDocument/2006/relationships/hyperlink" Target="consultantplus://offline/ref=1BD568EBBCB57446B075E95EA5F15F1DF8465E3ABD3A258FED875C45D388A1E6E83487290EFD784B8CE1561690A7658B9DA6669D0EE8E8763D0CF0fCL2L" TargetMode="External"/><Relationship Id="rId152" Type="http://schemas.openxmlformats.org/officeDocument/2006/relationships/hyperlink" Target="consultantplus://offline/ref=1BD568EBBCB57446B075E95EA5F15F1DF8465E3ABD3A258FED875C45D388A1E6E83487290EFD784B8CE0581D90A7658B9DA6669D0EE8E8763D0CF0fCL2L" TargetMode="External"/><Relationship Id="rId173" Type="http://schemas.openxmlformats.org/officeDocument/2006/relationships/hyperlink" Target="consultantplus://offline/ref=1BD568EBBCB57446B075E95EA5F15F1DF8465E3ABD3A258FED875C45D388A1E6E83487290EFD784B8CE0571B90A7658B9DA6669D0EE8E8763D0CF0fCL2L" TargetMode="External"/><Relationship Id="rId194" Type="http://schemas.openxmlformats.org/officeDocument/2006/relationships/hyperlink" Target="consultantplus://offline/ref=1BD568EBBCB57446B075E95EA5F15F1DF8465E3AB53E2B8BE98D014FDBD1ADE4EF3BD83E09B4744A8CE15C1B92F8609E8CFE699A15F6E060210EF2C3f3L4L" TargetMode="External"/><Relationship Id="rId199" Type="http://schemas.openxmlformats.org/officeDocument/2006/relationships/hyperlink" Target="consultantplus://offline/ref=1BD568EBBCB57446B075E95EA5F15F1DF8465E3ABD3A258FED875C45D388A1E6E83487290EFD784B8CE35F1790A7658B9DA6669D0EE8E8763D0CF0fCL2L" TargetMode="External"/><Relationship Id="rId203" Type="http://schemas.openxmlformats.org/officeDocument/2006/relationships/hyperlink" Target="consultantplus://offline/ref=1BD568EBBCB57446B075E95EA5F15F1DF8465E3ABD3A258FED875C45D388A1E6E83487290EFD784B8CE35C1B90A7658B9DA6669D0EE8E8763D0CF0fCL2L" TargetMode="External"/><Relationship Id="rId208" Type="http://schemas.openxmlformats.org/officeDocument/2006/relationships/hyperlink" Target="consultantplus://offline/ref=1BD568EBBCB57446B075E95EA5F15F1DF8465E3AB53E2B8BE98D014FDBD1ADE4EF3BD83E09B4744A8CE15C1998F8609E8CFE699A15F6E060210EF2C3f3L4L" TargetMode="External"/><Relationship Id="rId19" Type="http://schemas.openxmlformats.org/officeDocument/2006/relationships/hyperlink" Target="consultantplus://offline/ref=1BD568EBBCB57446B075E95EA5F15F1DF8465E3AB53F2987E88A014FDBD1ADE4EF3BD83E09B4744A8CE15E1D99F8609E8CFE699A15F6E060210EF2C3f3L4L" TargetMode="External"/><Relationship Id="rId14" Type="http://schemas.openxmlformats.org/officeDocument/2006/relationships/hyperlink" Target="consultantplus://offline/ref=1BD568EBBCB57446B075F753B39D0118FA480437B43826D8B7D807188481ABB1BD7B866748F5674B84FF5C1F99fFL0L" TargetMode="External"/><Relationship Id="rId30" Type="http://schemas.openxmlformats.org/officeDocument/2006/relationships/hyperlink" Target="consultantplus://offline/ref=1BD568EBBCB57446B075E95EA5F15F1DF8465E3ABD3A258FED875C45D388A1E6E83487290EFD784B8CE15C1C90A7658B9DA6669D0EE8E8763D0CF0fCL2L" TargetMode="External"/><Relationship Id="rId35" Type="http://schemas.openxmlformats.org/officeDocument/2006/relationships/hyperlink" Target="consultantplus://offline/ref=1BD568EBBCB57446B075E95EA5F15F1DF8465E3ABD3A258FED875C45D388A1E6E83487290EFD784B8CE15C1790A7658B9DA6669D0EE8E8763D0CF0fCL2L" TargetMode="External"/><Relationship Id="rId56" Type="http://schemas.openxmlformats.org/officeDocument/2006/relationships/hyperlink" Target="consultantplus://offline/ref=1BD568EBBCB57446B075E95EA5F15F1DF8465E3ABD3A258FED875C45D388A1E6E83487290EFD784B8CE1581C90A7658B9DA6669D0EE8E8763D0CF0fCL2L" TargetMode="External"/><Relationship Id="rId77" Type="http://schemas.openxmlformats.org/officeDocument/2006/relationships/hyperlink" Target="consultantplus://offline/ref=1BD568EBBCB57446B075E95EA5F15F1DF8465E3ABD3A258FED875C45D388A1E6E83487290EFD784B8CE1561A90A7658B9DA6669D0EE8E8763D0CF0fCL2L" TargetMode="External"/><Relationship Id="rId100" Type="http://schemas.openxmlformats.org/officeDocument/2006/relationships/hyperlink" Target="consultantplus://offline/ref=1BD568EBBCB57446B075E95EA5F15F1DF8465E3AB53D2587E98E014FDBD1ADE4EF3BD83E09B4744A8CE15E1F9CF8609E8CFE699A15F6E060210EF2C3f3L4L" TargetMode="External"/><Relationship Id="rId105" Type="http://schemas.openxmlformats.org/officeDocument/2006/relationships/hyperlink" Target="consultantplus://offline/ref=1BD568EBBCB57446B075E95EA5F15F1DF8465E3ABD3A258FED875C45D388A1E6E83487290EFD784B8CE05F1E90A7658B9DA6669D0EE8E8763D0CF0fCL2L" TargetMode="External"/><Relationship Id="rId126" Type="http://schemas.openxmlformats.org/officeDocument/2006/relationships/hyperlink" Target="consultantplus://offline/ref=1BD568EBBCB57446B075E95EA5F15F1DF8465E3AB53D2587E98E014FDBD1ADE4EF3BD83E09B4744A8CE15E1E9FF8609E8CFE699A15F6E060210EF2C3f3L4L" TargetMode="External"/><Relationship Id="rId147" Type="http://schemas.openxmlformats.org/officeDocument/2006/relationships/hyperlink" Target="consultantplus://offline/ref=1BD568EBBCB57446B075E95EA5F15F1DF8465E3ABD3A258FED875C45D388A1E6E83487290EFD784B8CE0581F90A7658B9DA6669D0EE8E8763D0CF0fCL2L" TargetMode="External"/><Relationship Id="rId168" Type="http://schemas.openxmlformats.org/officeDocument/2006/relationships/hyperlink" Target="consultantplus://offline/ref=1BD568EBBCB57446B075E95EA5F15F1DF8465E3ABD3A258FED875C45D388A1E6E83487290EFD784B8CE0561890A7658B9DA6669D0EE8E8763D0CF0fCL2L" TargetMode="External"/><Relationship Id="rId8" Type="http://schemas.openxmlformats.org/officeDocument/2006/relationships/hyperlink" Target="consultantplus://offline/ref=1BD568EBBCB57446B075E95EA5F15F1DF8465E3ABD362C8AEF875C45D388A1E6E83487290EFD784B8CE15E1890A7658B9DA6669D0EE8E8763D0CF0fCL2L" TargetMode="External"/><Relationship Id="rId51" Type="http://schemas.openxmlformats.org/officeDocument/2006/relationships/hyperlink" Target="consultantplus://offline/ref=1BD568EBBCB57446B075E95EA5F15F1DF8465E3ABD3A258FED875C45D388A1E6E83487290EFD784B8CE15B1890A7658B9DA6669D0EE8E8763D0CF0fCL2L" TargetMode="External"/><Relationship Id="rId72" Type="http://schemas.openxmlformats.org/officeDocument/2006/relationships/hyperlink" Target="consultantplus://offline/ref=1BD568EBBCB57446B075E95EA5F15F1DF8465E3AB53E2B8BE98D014FDBD1ADE4EF3BD83E09B4744A8CE15F1F93F8609E8CFE699A15F6E060210EF2C3f3L4L" TargetMode="External"/><Relationship Id="rId93" Type="http://schemas.openxmlformats.org/officeDocument/2006/relationships/hyperlink" Target="consultantplus://offline/ref=1BD568EBBCB57446B075E95EA5F15F1DF8465E3ABD3A258FED875C45D388A1E6E83487290EFD784B8CE1571890A7658B9DA6669D0EE8E8763D0CF0fCL2L" TargetMode="External"/><Relationship Id="rId98" Type="http://schemas.openxmlformats.org/officeDocument/2006/relationships/hyperlink" Target="consultantplus://offline/ref=1BD568EBBCB57446B075E95EA5F15F1DF8465E3ABD362C8AEF875C45D388A1E6E83487290EFD784B8CE15E1890A7658B9DA6669D0EE8E8763D0CF0fCL2L" TargetMode="External"/><Relationship Id="rId121" Type="http://schemas.openxmlformats.org/officeDocument/2006/relationships/hyperlink" Target="consultantplus://offline/ref=1BD568EBBCB57446B075E95EA5F15F1DF8465E3ABD3A258FED875C45D388A1E6E83487290EFD784B8CE05C1D90A7658B9DA6669D0EE8E8763D0CF0fCL2L" TargetMode="External"/><Relationship Id="rId142" Type="http://schemas.openxmlformats.org/officeDocument/2006/relationships/hyperlink" Target="consultantplus://offline/ref=1BD568EBBCB57446B075E95EA5F15F1DF8465E3AB53E2B8BE98D014FDBD1ADE4EF3BD83E09B4744A8CE15F1992F8609E8CFE699A15F6E060210EF2C3f3L4L" TargetMode="External"/><Relationship Id="rId163" Type="http://schemas.openxmlformats.org/officeDocument/2006/relationships/hyperlink" Target="consultantplus://offline/ref=1BD568EBBCB57446B075E95EA5F15F1DF8465E3ABD3A258FED875C45D388A1E6E83487290EFD784B8CE0581890A7658B9DA6669D0EE8E8763D0CF0fCL2L" TargetMode="External"/><Relationship Id="rId184" Type="http://schemas.openxmlformats.org/officeDocument/2006/relationships/hyperlink" Target="consultantplus://offline/ref=1BD568EBBCB57446B075E95EA5F15F1DF8465E3ABD3A258FED875C45D388A1E6E83487290EFD784B8CE0571890A7658B9DA6669D0EE8E8763D0CF0fCL2L" TargetMode="External"/><Relationship Id="rId189" Type="http://schemas.openxmlformats.org/officeDocument/2006/relationships/hyperlink" Target="consultantplus://offline/ref=1BD568EBBCB57446B075E95EA5F15F1DF8465E3ABD3A258FED875C45D388A1E6E83487290EFD784B8CE35E1C90A7658B9DA6669D0EE8E8763D0CF0fCL2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BD568EBBCB57446B075E95EA5F15F1DF8465E3ABD3A258FED875C45D388A1E6E83487290EFD784B8CE15C1D90A7658B9DA6669D0EE8E8763D0CF0fCL2L" TargetMode="External"/><Relationship Id="rId46" Type="http://schemas.openxmlformats.org/officeDocument/2006/relationships/hyperlink" Target="consultantplus://offline/ref=1BD568EBBCB57446B075E95EA5F15F1DF8465E3ABD3A258FED875C45D388A1E6E83487290EFD784B8CE15B1E90A7658B9DA6669D0EE8E8763D0CF0fCL2L" TargetMode="External"/><Relationship Id="rId67" Type="http://schemas.openxmlformats.org/officeDocument/2006/relationships/hyperlink" Target="consultantplus://offline/ref=1BD568EBBCB57446B075E95EA5F15F1DF8465E3ABD3A258FED875C45D388A1E6E83487290EFD784B8CE1591890A7658B9DA6669D0EE8E8763D0CF0fCL2L" TargetMode="External"/><Relationship Id="rId116" Type="http://schemas.openxmlformats.org/officeDocument/2006/relationships/hyperlink" Target="consultantplus://offline/ref=1BD568EBBCB57446B075E95EA5F15F1DF8465E3ABD3A258FED875C45D388A1E6E83487290EFD784B8CE05F1790A7658B9DA6669D0EE8E8763D0CF0fCL2L" TargetMode="External"/><Relationship Id="rId137" Type="http://schemas.openxmlformats.org/officeDocument/2006/relationships/hyperlink" Target="consultantplus://offline/ref=1BD568EBBCB57446B075E95EA5F15F1DF8465E3ABD3A258FED875C45D388A1E6E83487290EFD784B8CE05B1790A7658B9DA6669D0EE8E8763D0CF0fCL2L" TargetMode="External"/><Relationship Id="rId158" Type="http://schemas.openxmlformats.org/officeDocument/2006/relationships/hyperlink" Target="consultantplus://offline/ref=1BD568EBBCB57446B075E95EA5F15F1DF8465E3AB53E2B8BE98D014FDBD1ADE4EF3BD83E09B4744A8CE15C1F92F8609E8CFE699A15F6E060210EF2C3f3L4L" TargetMode="External"/><Relationship Id="rId20" Type="http://schemas.openxmlformats.org/officeDocument/2006/relationships/hyperlink" Target="consultantplus://offline/ref=1BD568EBBCB57446B075E95EA5F15F1DF8465E3ABD3A258FED875C45D388A1E6E83487290EFD784B8CE15F1B90A7658B9DA6669D0EE8E8763D0CF0fCL2L" TargetMode="External"/><Relationship Id="rId41" Type="http://schemas.openxmlformats.org/officeDocument/2006/relationships/hyperlink" Target="consultantplus://offline/ref=1BD568EBBCB57446B075E95EA5F15F1DF8465E3AB53E2B8BE98D014FDBD1ADE4EF3BD83E09B4744A8CE15E1999F8609E8CFE699A15F6E060210EF2C3f3L4L" TargetMode="External"/><Relationship Id="rId62" Type="http://schemas.openxmlformats.org/officeDocument/2006/relationships/hyperlink" Target="consultantplus://offline/ref=1BD568EBBCB57446B075E95EA5F15F1DF8465E3ABD3A258FED875C45D388A1E6E83487290EFD784B8CE1591D90A7658B9DA6669D0EE8E8763D0CF0fCL2L" TargetMode="External"/><Relationship Id="rId83" Type="http://schemas.openxmlformats.org/officeDocument/2006/relationships/hyperlink" Target="consultantplus://offline/ref=1BD568EBBCB57446B075E95EA5F15F1DF8465E3ABD3A258FED875C45D388A1E6E83487290EFD784B8CE1571F90A7658B9DA6669D0EE8E8763D0CF0fCL2L" TargetMode="External"/><Relationship Id="rId88" Type="http://schemas.openxmlformats.org/officeDocument/2006/relationships/hyperlink" Target="consultantplus://offline/ref=1BD568EBBCB57446B075E95EA5F15F1DF8465E3ABD3A258FED875C45D388A1E6E83487290EFD784B8CE1571C90A7658B9DA6669D0EE8E8763D0CF0fCL2L" TargetMode="External"/><Relationship Id="rId111" Type="http://schemas.openxmlformats.org/officeDocument/2006/relationships/hyperlink" Target="consultantplus://offline/ref=1BD568EBBCB57446B075E95EA5F15F1DF8465E3ABD3A258FED875C45D388A1E6E83487290EFD784B8CE05F1B90A7658B9DA6669D0EE8E8763D0CF0fCL2L" TargetMode="External"/><Relationship Id="rId132" Type="http://schemas.openxmlformats.org/officeDocument/2006/relationships/hyperlink" Target="consultantplus://offline/ref=1BD568EBBCB57446B075E95EA5F15F1DF8465E3ABD3A258FED875C45D388A1E6E83487290EFD784B8CE05B1A90A7658B9DA6669D0EE8E8763D0CF0fCL2L" TargetMode="External"/><Relationship Id="rId153" Type="http://schemas.openxmlformats.org/officeDocument/2006/relationships/hyperlink" Target="consultantplus://offline/ref=1BD568EBBCB57446B075E95EA5F15F1DF8465E3ABD3A258FED875C45D388A1E6E83487290EFD784B8CE0581B90A7658B9DA6669D0EE8E8763D0CF0fCL2L" TargetMode="External"/><Relationship Id="rId174" Type="http://schemas.openxmlformats.org/officeDocument/2006/relationships/hyperlink" Target="consultantplus://offline/ref=1BD568EBBCB57446B075F753B39D0118FA480436B43D26D8B7D807188481ABB1AF7BDE6D4AF7721FDDA50B1299F62ACFC0B5669812fELBL" TargetMode="External"/><Relationship Id="rId179" Type="http://schemas.openxmlformats.org/officeDocument/2006/relationships/hyperlink" Target="consultantplus://offline/ref=1BD568EBBCB57446B075F753B39D0118FA480436B43D26D8B7D807188481ABB1AF7BDE6D4BF2721FDDA50B1299F62ACFC0B5669812fELBL" TargetMode="External"/><Relationship Id="rId195" Type="http://schemas.openxmlformats.org/officeDocument/2006/relationships/hyperlink" Target="consultantplus://offline/ref=1BD568EBBCB57446B075E95EA5F15F1DF8465E3AB53E2B8BE98D014FDBD1ADE4EF3BD83E09B4744A8CE15C1A99F8609E8CFE699A15F6E060210EF2C3f3L4L" TargetMode="External"/><Relationship Id="rId209" Type="http://schemas.openxmlformats.org/officeDocument/2006/relationships/hyperlink" Target="consultantplus://offline/ref=1BD568EBBCB57446B075E95EA5F15F1DF8465E3AB53E2B8BE98D014FDBD1ADE4EF3BD83E09B4744A8CE15C189DF8609E8CFE699A15F6E060210EF2C3f3L4L" TargetMode="External"/><Relationship Id="rId190" Type="http://schemas.openxmlformats.org/officeDocument/2006/relationships/hyperlink" Target="consultantplus://offline/ref=1BD568EBBCB57446B075E95EA5F15F1DF8465E3ABD3A258FED875C45D388A1E6E83487290EFD784B8CE35E1A90A7658B9DA6669D0EE8E8763D0CF0fCL2L" TargetMode="External"/><Relationship Id="rId204" Type="http://schemas.openxmlformats.org/officeDocument/2006/relationships/hyperlink" Target="consultantplus://offline/ref=1BD568EBBCB57446B075E95EA5F15F1DF8465E3ABD3A258FED875C45D388A1E6E83487290EFD784B8CE35C1A90A7658B9DA6669D0EE8E8763D0CF0fCL2L" TargetMode="External"/><Relationship Id="rId15" Type="http://schemas.openxmlformats.org/officeDocument/2006/relationships/hyperlink" Target="consultantplus://offline/ref=1BD568EBBCB57446B075F753B39D0118FF4F0934B03B26D8B7D807188481ABB1BD7B866748F5674B84FF5C1F99fFL0L" TargetMode="External"/><Relationship Id="rId36" Type="http://schemas.openxmlformats.org/officeDocument/2006/relationships/hyperlink" Target="consultantplus://offline/ref=1BD568EBBCB57446B075E95EA5F15F1DF8465E3ABD3A258FED875C45D388A1E6E83487290EFD784B8CE15D1F90A7658B9DA6669D0EE8E8763D0CF0fCL2L" TargetMode="External"/><Relationship Id="rId57" Type="http://schemas.openxmlformats.org/officeDocument/2006/relationships/hyperlink" Target="consultantplus://offline/ref=1BD568EBBCB57446B075E95EA5F15F1DF8465E3AB53E2B8BE98D014FDBD1ADE4EF3BD83E09B4744A8CE15E199DF8609E8CFE699A15F6E060210EF2C3f3L4L" TargetMode="External"/><Relationship Id="rId106" Type="http://schemas.openxmlformats.org/officeDocument/2006/relationships/hyperlink" Target="consultantplus://offline/ref=1BD568EBBCB57446B075E95EA5F15F1DF8465E3ABD3A258FED875C45D388A1E6E83487290EFD784B8CE05F1E90A7658B9DA6669D0EE8E8763D0CF0fCL2L" TargetMode="External"/><Relationship Id="rId127" Type="http://schemas.openxmlformats.org/officeDocument/2006/relationships/hyperlink" Target="consultantplus://offline/ref=1BD568EBBCB57446B075E95EA5F15F1DF8465E3ABD3A258FED875C45D388A1E6E83487290EFD784B8CE05C1B90A7658B9DA6669D0EE8E8763D0CF0fCL2L" TargetMode="External"/><Relationship Id="rId10" Type="http://schemas.openxmlformats.org/officeDocument/2006/relationships/hyperlink" Target="consultantplus://offline/ref=1BD568EBBCB57446B075E95EA5F15F1DF8465E3AB53D2587E98E014FDBD1ADE4EF3BD83E09B4744A8CE15E1F9CF8609E8CFE699A15F6E060210EF2C3f3L4L" TargetMode="External"/><Relationship Id="rId31" Type="http://schemas.openxmlformats.org/officeDocument/2006/relationships/hyperlink" Target="consultantplus://offline/ref=1BD568EBBCB57446B075E95EA5F15F1DF8465E3ABD3A258FED875C45D388A1E6E83487290EFD784B8CE15C1B90A7658B9DA6669D0EE8E8763D0CF0fCL2L" TargetMode="External"/><Relationship Id="rId52" Type="http://schemas.openxmlformats.org/officeDocument/2006/relationships/hyperlink" Target="consultantplus://offline/ref=1BD568EBBCB57446B075E95EA5F15F1DF8465E3AB53F2987E88A014FDBD1ADE4EF3BD83E09B4744A8CE15E1D99F8609E8CFE699A15F6E060210EF2C3f3L4L" TargetMode="External"/><Relationship Id="rId73" Type="http://schemas.openxmlformats.org/officeDocument/2006/relationships/hyperlink" Target="consultantplus://offline/ref=1BD568EBBCB57446B075E95EA5F15F1DF8465E3ABD3A258FED875C45D388A1E6E83487290EFD784B8CE1561E90A7658B9DA6669D0EE8E8763D0CF0fCL2L" TargetMode="External"/><Relationship Id="rId78" Type="http://schemas.openxmlformats.org/officeDocument/2006/relationships/hyperlink" Target="consultantplus://offline/ref=1BD568EBBCB57446B075E95EA5F15F1DF8465E3ABD3A258FED875C45D388A1E6E83487290EFD784B8CE1561A90A7658B9DA6669D0EE8E8763D0CF0fCL2L" TargetMode="External"/><Relationship Id="rId94" Type="http://schemas.openxmlformats.org/officeDocument/2006/relationships/hyperlink" Target="consultantplus://offline/ref=1BD568EBBCB57446B075E95EA5F15F1DF8465E3ABD3A258FED875C45D388A1E6E83487290EFD784B8CE1571790A7658B9DA6669D0EE8E8763D0CF0fCL2L" TargetMode="External"/><Relationship Id="rId99" Type="http://schemas.openxmlformats.org/officeDocument/2006/relationships/hyperlink" Target="consultantplus://offline/ref=1BD568EBBCB57446B075E95EA5F15F1DF8465E3AB53E2B8BE98D014FDBD1ADE4EF3BD83E09B4744A8CE15F1E9DF8609E8CFE699A15F6E060210EF2C3f3L4L" TargetMode="External"/><Relationship Id="rId101" Type="http://schemas.openxmlformats.org/officeDocument/2006/relationships/hyperlink" Target="consultantplus://offline/ref=1BD568EBBCB57446B075E95EA5F15F1DF8465E3AB53B2F8AEA8C014FDBD1ADE4EF3BD83E09B4744A8CE15E1F9CF8609E8CFE699A15F6E060210EF2C3f3L4L" TargetMode="External"/><Relationship Id="rId122" Type="http://schemas.openxmlformats.org/officeDocument/2006/relationships/hyperlink" Target="consultantplus://offline/ref=1BD568EBBCB57446B075E95EA5F15F1DF8465E3AB53D2587E98E014FDBD1ADE4EF3BD83E09B4744A8CE15E1F92F8609E8CFE699A15F6E060210EF2C3f3L4L" TargetMode="External"/><Relationship Id="rId143" Type="http://schemas.openxmlformats.org/officeDocument/2006/relationships/hyperlink" Target="consultantplus://offline/ref=1BD568EBBCB57446B075E95EA5F15F1DF8465E3AB53E2B8BE98D014FDBD1ADE4EF3BD83E09B4744A8CE15F189BF8609E8CFE699A15F6E060210EF2C3f3L4L" TargetMode="External"/><Relationship Id="rId148" Type="http://schemas.openxmlformats.org/officeDocument/2006/relationships/hyperlink" Target="consultantplus://offline/ref=1BD568EBBCB57446B075E95EA5F15F1DF8465E3AB53E2B8BE98D014FDBD1ADE4EF3BD83E09B4744A8CE15F179FF8609E8CFE699A15F6E060210EF2C3f3L4L" TargetMode="External"/><Relationship Id="rId164" Type="http://schemas.openxmlformats.org/officeDocument/2006/relationships/hyperlink" Target="consultantplus://offline/ref=1BD568EBBCB57446B075E95EA5F15F1DF8465E3AB53E2B8BE98D014FDBD1ADE4EF3BD83E09B4744A8CE15C1D9CF8609E8CFE699A15F6E060210EF2C3f3L4L" TargetMode="External"/><Relationship Id="rId169" Type="http://schemas.openxmlformats.org/officeDocument/2006/relationships/hyperlink" Target="consultantplus://offline/ref=1BD568EBBCB57446B075E95EA5F15F1DF8465E3AB53E2B8BE98D014FDBD1ADE4EF3BD83E09B4744A8CE15C1D92F8609E8CFE699A15F6E060210EF2C3f3L4L" TargetMode="External"/><Relationship Id="rId185" Type="http://schemas.openxmlformats.org/officeDocument/2006/relationships/hyperlink" Target="consultantplus://offline/ref=1BD568EBBCB57446B075E95EA5F15F1DF8465E3ABD3A258FED875C45D388A1E6E83487290EFD784B8CE35E1E90A7658B9DA6669D0EE8E8763D0CF0fCL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E95EA5F15F1DF8465E3AB53E2B8BE98D014FDBD1ADE4EF3BD83E09B4744A8CE15E1F9CF8609E8CFE699A15F6E060210EF2C3f3L4L" TargetMode="External"/><Relationship Id="rId180" Type="http://schemas.openxmlformats.org/officeDocument/2006/relationships/hyperlink" Target="consultantplus://offline/ref=1BD568EBBCB57446B075E95EA5F15F1DF8465E3ABD3A258FED875C45D388A1E6E83487290EFD784B8CE0571990A7658B9DA6669D0EE8E8763D0CF0fCL2L" TargetMode="External"/><Relationship Id="rId210" Type="http://schemas.openxmlformats.org/officeDocument/2006/relationships/fontTable" Target="fontTable.xml"/><Relationship Id="rId26" Type="http://schemas.openxmlformats.org/officeDocument/2006/relationships/hyperlink" Target="consultantplus://offline/ref=1BD568EBBCB57446B075E95EA5F15F1DF8465E3ABD3A258FED875C45D388A1E6E83487290EFD784B8CE15C1D90A7658B9DA6669D0EE8E8763D0CF0fCL2L" TargetMode="External"/><Relationship Id="rId47" Type="http://schemas.openxmlformats.org/officeDocument/2006/relationships/hyperlink" Target="consultantplus://offline/ref=1BD568EBBCB57446B075E95EA5F15F1DF8465E3ABD3A258FED875C45D388A1E6E83487290EFD784B8CE15B1D90A7658B9DA6669D0EE8E8763D0CF0fCL2L" TargetMode="External"/><Relationship Id="rId68" Type="http://schemas.openxmlformats.org/officeDocument/2006/relationships/hyperlink" Target="consultantplus://offline/ref=1BD568EBBCB57446B075E95EA5F15F1DF8465E3ABD3A258FED875C45D388A1E6E83487290EFD784B8CE1591790A7658B9DA6669D0EE8E8763D0CF0fCL2L" TargetMode="External"/><Relationship Id="rId89" Type="http://schemas.openxmlformats.org/officeDocument/2006/relationships/hyperlink" Target="consultantplus://offline/ref=1BD568EBBCB57446B075E95EA5F15F1DF8465E3ABD3A258FED875C45D388A1E6E83487290EFD784B8CE1571B90A7658B9DA6669D0EE8E8763D0CF0fCL2L" TargetMode="External"/><Relationship Id="rId112" Type="http://schemas.openxmlformats.org/officeDocument/2006/relationships/hyperlink" Target="consultantplus://offline/ref=1BD568EBBCB57446B075E95EA5F15F1DF8465E3ABD3A258FED875C45D388A1E6E83487290EFD784B8CE05F1B90A7658B9DA6669D0EE8E8763D0CF0fCL2L" TargetMode="External"/><Relationship Id="rId133" Type="http://schemas.openxmlformats.org/officeDocument/2006/relationships/hyperlink" Target="consultantplus://offline/ref=1BD568EBBCB57446B075E95EA5F15F1DF8465E3ABD3A258FED875C45D388A1E6E83487290EFD784B8CE05B1A90A7658B9DA6669D0EE8E8763D0CF0fCL2L" TargetMode="External"/><Relationship Id="rId154" Type="http://schemas.openxmlformats.org/officeDocument/2006/relationships/hyperlink" Target="consultantplus://offline/ref=1BD568EBBCB57446B075E95EA5F15F1DF8465E3ABD3A258FED875C45D388A1E6E83487290EFD784B8CE0581A90A7658B9DA6669D0EE8E8763D0CF0fCL2L" TargetMode="External"/><Relationship Id="rId175" Type="http://schemas.openxmlformats.org/officeDocument/2006/relationships/hyperlink" Target="consultantplus://offline/ref=1BD568EBBCB57446B075F753B39D0118FA480436B43D26D8B7D807188481ABB1AF7BDE6B4AF1794B84EA0A4EDFA639CDCDB564900EEAE06Af3LCL" TargetMode="External"/><Relationship Id="rId196" Type="http://schemas.openxmlformats.org/officeDocument/2006/relationships/hyperlink" Target="consultantplus://offline/ref=1BD568EBBCB57446B075E95EA5F15F1DF8465E3ABD3A258FED875C45D388A1E6E83487290EFD784B8CE35F1A90A7658B9DA6669D0EE8E8763D0CF0fCL2L" TargetMode="External"/><Relationship Id="rId200" Type="http://schemas.openxmlformats.org/officeDocument/2006/relationships/hyperlink" Target="consultantplus://offline/ref=1BD568EBBCB57446B075E95EA5F15F1DF8465E3ABD3A258FED875C45D388A1E6E83487290EFD784B8CE35F1690A7658B9DA6669D0EE8E8763D0CF0fCL2L" TargetMode="External"/><Relationship Id="rId16" Type="http://schemas.openxmlformats.org/officeDocument/2006/relationships/hyperlink" Target="consultantplus://offline/ref=1BD568EBBCB57446B075E95EA5F15F1DF8465E3AB238298AEC875C45D388A1E6E83487290EFD784B8CE15E1790A7658B9DA6669D0EE8E8763D0CF0fCL2L" TargetMode="External"/><Relationship Id="rId37" Type="http://schemas.openxmlformats.org/officeDocument/2006/relationships/hyperlink" Target="consultantplus://offline/ref=1BD568EBBCB57446B075E95EA5F15F1DF8465E3ABD3A258FED875C45D388A1E6E83487290EFD784B8CE15D1D90A7658B9DA6669D0EE8E8763D0CF0fCL2L" TargetMode="External"/><Relationship Id="rId58" Type="http://schemas.openxmlformats.org/officeDocument/2006/relationships/hyperlink" Target="consultantplus://offline/ref=1BD568EBBCB57446B075E95EA5F15F1DF8465E3ABD3A258FED875C45D388A1E6E83487290EFD784B8CE1581990A7658B9DA6669D0EE8E8763D0CF0fCL2L" TargetMode="External"/><Relationship Id="rId79" Type="http://schemas.openxmlformats.org/officeDocument/2006/relationships/hyperlink" Target="consultantplus://offline/ref=1BD568EBBCB57446B075E95EA5F15F1DF8465E3ABD3A258FED875C45D388A1E6E83487290EFD784B8CE1561990A7658B9DA6669D0EE8E8763D0CF0fCL2L" TargetMode="External"/><Relationship Id="rId102" Type="http://schemas.openxmlformats.org/officeDocument/2006/relationships/hyperlink" Target="consultantplus://offline/ref=1BD568EBBCB57446B075E95EA5F15F1DF8465E3ABD3A258FED875C45D388A1E6E83487290EFD784B8CE05E1A90A7658B9DA6669D0EE8E8763D0CF0fCL2L" TargetMode="External"/><Relationship Id="rId123" Type="http://schemas.openxmlformats.org/officeDocument/2006/relationships/hyperlink" Target="consultantplus://offline/ref=1BD568EBBCB57446B075E95EA5F15F1DF8465E3AB53B2F8AEA8C014FDBD1ADE4EF3BD83E09B4744A8CE15E1F92F8609E8CFE699A15F6E060210EF2C3f3L4L" TargetMode="External"/><Relationship Id="rId144" Type="http://schemas.openxmlformats.org/officeDocument/2006/relationships/hyperlink" Target="consultantplus://offline/ref=1BD568EBBCB57446B075E95EA5F15F1DF8465E3AB53E2B8BE98D014FDBD1ADE4EF3BD83E09B4744A8CE15F1899F8609E8CFE699A15F6E060210EF2C3f3L4L" TargetMode="External"/><Relationship Id="rId90" Type="http://schemas.openxmlformats.org/officeDocument/2006/relationships/hyperlink" Target="consultantplus://offline/ref=1BD568EBBCB57446B075E95EA5F15F1DF8465E3ABD3A258FED875C45D388A1E6E83487290EFD784B8CE1571B90A7658B9DA6669D0EE8E8763D0CF0fCL2L" TargetMode="External"/><Relationship Id="rId165" Type="http://schemas.openxmlformats.org/officeDocument/2006/relationships/hyperlink" Target="consultantplus://offline/ref=1BD568EBBCB57446B075E95EA5F15F1DF8465E3ABD3A258FED875C45D388A1E6E83487290EFD784B8CE0561B90A7658B9DA6669D0EE8E8763D0CF0fCL2L" TargetMode="External"/><Relationship Id="rId186" Type="http://schemas.openxmlformats.org/officeDocument/2006/relationships/hyperlink" Target="consultantplus://offline/ref=1BD568EBBCB57446B075E95EA5F15F1DF8465E3AB53E2B8BE98D014FDBD1ADE4EF3BD83E09B4744A8CE15C1C93F8609E8CFE699A15F6E060210EF2C3f3L4L" TargetMode="External"/><Relationship Id="rId211" Type="http://schemas.openxmlformats.org/officeDocument/2006/relationships/theme" Target="theme/theme1.xml"/><Relationship Id="rId27" Type="http://schemas.openxmlformats.org/officeDocument/2006/relationships/hyperlink" Target="consultantplus://offline/ref=1BD568EBBCB57446B075E95EA5F15F1DF8465E3ABD3A258FED875C45D388A1E6E83487290EFD784B8CE15C1D90A7658B9DA6669D0EE8E8763D0CF0fCL2L" TargetMode="External"/><Relationship Id="rId48" Type="http://schemas.openxmlformats.org/officeDocument/2006/relationships/hyperlink" Target="consultantplus://offline/ref=1BD568EBBCB57446B075E95EA5F15F1DF8465E3ABD3A258FED875C45D388A1E6E83487290EFD784B8CE15B1C90A7658B9DA6669D0EE8E8763D0CF0fCL2L" TargetMode="External"/><Relationship Id="rId69" Type="http://schemas.openxmlformats.org/officeDocument/2006/relationships/hyperlink" Target="consultantplus://offline/ref=1BD568EBBCB57446B075E95EA5F15F1DF8465E3ABD3A258FED875C45D388A1E6E83487290EFD784B8CE1561F90A7658B9DA6669D0EE8E8763D0CF0fCL2L" TargetMode="External"/><Relationship Id="rId113" Type="http://schemas.openxmlformats.org/officeDocument/2006/relationships/hyperlink" Target="consultantplus://offline/ref=1BD568EBBCB57446B075E95EA5F15F1DF8465E3AB53E2B8BE98D014FDBD1ADE4EF3BD83E09B4744A8CE15F1E92F8609E8CFE699A15F6E060210EF2C3f3L4L" TargetMode="External"/><Relationship Id="rId134" Type="http://schemas.openxmlformats.org/officeDocument/2006/relationships/hyperlink" Target="consultantplus://offline/ref=1BD568EBBCB57446B075E95EA5F15F1DF8465E3ABD3A258FED875C45D388A1E6E83487290EFD784B8CE05B1890A7658B9DA6669D0EE8E8763D0CF0fCL2L" TargetMode="External"/><Relationship Id="rId80" Type="http://schemas.openxmlformats.org/officeDocument/2006/relationships/hyperlink" Target="consultantplus://offline/ref=1BD568EBBCB57446B075E95EA5F15F1DF8465E3ABD3A258FED875C45D388A1E6E83487290EFD784B8CE1561890A7658B9DA6669D0EE8E8763D0CF0fCL2L" TargetMode="External"/><Relationship Id="rId155" Type="http://schemas.openxmlformats.org/officeDocument/2006/relationships/hyperlink" Target="consultantplus://offline/ref=1BD568EBBCB57446B075E95EA5F15F1DF8465E3AB53E2B8BE98D014FDBD1ADE4EF3BD83E09B4744A8CE15F1699F8609E8CFE699A15F6E060210EF2C3f3L4L" TargetMode="External"/><Relationship Id="rId176" Type="http://schemas.openxmlformats.org/officeDocument/2006/relationships/hyperlink" Target="consultantplus://offline/ref=1BD568EBBCB57446B075F753B39D0118FA480436B43D26D8B7D807188481ABB1AF7BDE6D4AF7721FDDA50B1299F62ACFC0B5669812fELBL" TargetMode="External"/><Relationship Id="rId197" Type="http://schemas.openxmlformats.org/officeDocument/2006/relationships/hyperlink" Target="consultantplus://offline/ref=1BD568EBBCB57446B075E95EA5F15F1DF8465E3ABD3A258FED875C45D388A1E6E83487290EFD784B8CE35F1890A7658B9DA6669D0EE8E8763D0CF0fCL2L" TargetMode="External"/><Relationship Id="rId201" Type="http://schemas.openxmlformats.org/officeDocument/2006/relationships/hyperlink" Target="consultantplus://offline/ref=1BD568EBBCB57446B075E95EA5F15F1DF8465E3ABD3A258FED875C45D388A1E6E83487290EFD784B8CE35C1F90A7658B9DA6669D0EE8E8763D0CF0fCL2L" TargetMode="External"/><Relationship Id="rId17" Type="http://schemas.openxmlformats.org/officeDocument/2006/relationships/hyperlink" Target="consultantplus://offline/ref=1BD568EBBCB57446B075E95EA5F15F1DF8465E3ABD3A258FED875C45D388A1E6E83487290EFD784B8CE15F1F90A7658B9DA6669D0EE8E8763D0CF0fCL2L" TargetMode="External"/><Relationship Id="rId38" Type="http://schemas.openxmlformats.org/officeDocument/2006/relationships/hyperlink" Target="consultantplus://offline/ref=1BD568EBBCB57446B075E95EA5F15F1DF8465E3AB53E2B8BE98D014FDBD1ADE4EF3BD83E09B4744A8CE15E1E9FF8609E8CFE699A15F6E060210EF2C3f3L4L" TargetMode="External"/><Relationship Id="rId59" Type="http://schemas.openxmlformats.org/officeDocument/2006/relationships/hyperlink" Target="consultantplus://offline/ref=1BD568EBBCB57446B075E95EA5F15F1DF8465E3ABD3A258FED875C45D388A1E6E83487290EFD784B8CE1591E90A7658B9DA6669D0EE8E8763D0CF0fCL2L" TargetMode="External"/><Relationship Id="rId103" Type="http://schemas.openxmlformats.org/officeDocument/2006/relationships/hyperlink" Target="consultantplus://offline/ref=1BD568EBBCB57446B075E95EA5F15F1DF8465E3ABD3A258FED875C45D388A1E6E83487290EFD784B8CE05E1990A7658B9DA6669D0EE8E8763D0CF0fCL2L" TargetMode="External"/><Relationship Id="rId124" Type="http://schemas.openxmlformats.org/officeDocument/2006/relationships/hyperlink" Target="consultantplus://offline/ref=1BD568EBBCB57446B075E95EA5F15F1DF8465E3AB53D2587E98E014FDBD1ADE4EF3BD83E09B4744A8CE15E1E9AF8609E8CFE699A15F6E060210EF2C3f3L4L" TargetMode="External"/><Relationship Id="rId70" Type="http://schemas.openxmlformats.org/officeDocument/2006/relationships/hyperlink" Target="consultantplus://offline/ref=1BD568EBBCB57446B075E95EA5F15F1DF8465E3ABD3A258FED875C45D388A1E6E83487290EFD784B8CE1561E90A7658B9DA6669D0EE8E8763D0CF0fCL2L" TargetMode="External"/><Relationship Id="rId91" Type="http://schemas.openxmlformats.org/officeDocument/2006/relationships/hyperlink" Target="consultantplus://offline/ref=1BD568EBBCB57446B075E95EA5F15F1DF8465E3ABD3A258FED875C45D388A1E6E83487290EFD784B8CE1571990A7658B9DA6669D0EE8E8763D0CF0fCL2L" TargetMode="External"/><Relationship Id="rId145" Type="http://schemas.openxmlformats.org/officeDocument/2006/relationships/hyperlink" Target="consultantplus://offline/ref=1BD568EBBCB57446B075E95EA5F15F1DF8465E3AB53E2B8BE98D014FDBD1ADE4EF3BD83E09B4744A8CE15F189CF8609E8CFE699A15F6E060210EF2C3f3L4L" TargetMode="External"/><Relationship Id="rId166" Type="http://schemas.openxmlformats.org/officeDocument/2006/relationships/hyperlink" Target="consultantplus://offline/ref=1BD568EBBCB57446B075E95EA5F15F1DF8465E3ABD3A258FED875C45D388A1E6E83487290EFD784B8CE0561990A7658B9DA6669D0EE8E8763D0CF0fCL2L" TargetMode="External"/><Relationship Id="rId187" Type="http://schemas.openxmlformats.org/officeDocument/2006/relationships/hyperlink" Target="consultantplus://offline/ref=1BD568EBBCB57446B075E95EA5F15F1DF8465E3ABD3A258FED875C45D388A1E6E83487290EFD784B8CE35E1D90A7658B9DA6669D0EE8E8763D0CF0fCL2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1BD568EBBCB57446B075E95EA5F15F1DF8465E3ABD3A258FED875C45D388A1E6E83487290EFD784B8CE15C1C90A7658B9DA6669D0EE8E8763D0CF0fCL2L" TargetMode="External"/><Relationship Id="rId49" Type="http://schemas.openxmlformats.org/officeDocument/2006/relationships/hyperlink" Target="consultantplus://offline/ref=1BD568EBBCB57446B075E95EA5F15F1DF8465E3ABD3A258FED875C45D388A1E6E83487290EFD784B8CE15B1B90A7658B9DA6669D0EE8E8763D0CF0fCL2L" TargetMode="External"/><Relationship Id="rId114" Type="http://schemas.openxmlformats.org/officeDocument/2006/relationships/hyperlink" Target="consultantplus://offline/ref=1BD568EBBCB57446B075E95EA5F15F1DF8465E3ABD3A258FED875C45D388A1E6E83487290EFD784B8CE05F1A90A7658B9DA6669D0EE8E8763D0CF0fCL2L" TargetMode="External"/><Relationship Id="rId60" Type="http://schemas.openxmlformats.org/officeDocument/2006/relationships/hyperlink" Target="consultantplus://offline/ref=1BD568EBBCB57446B075E95EA5F15F1DF8465E3ABD3A258FED875C45D388A1E6E83487290EFD784B8CE1581790A7658B9DA6669D0EE8E8763D0CF0fCL2L" TargetMode="External"/><Relationship Id="rId81" Type="http://schemas.openxmlformats.org/officeDocument/2006/relationships/hyperlink" Target="consultantplus://offline/ref=1BD568EBBCB57446B075E95EA5F15F1DF8465E3ABD3A258FED875C45D388A1E6E83487290EFD784B8CE1561790A7658B9DA6669D0EE8E8763D0CF0fCL2L" TargetMode="External"/><Relationship Id="rId135" Type="http://schemas.openxmlformats.org/officeDocument/2006/relationships/hyperlink" Target="consultantplus://offline/ref=1BD568EBBCB57446B075F753B39D0118FA480231BC3F26D8B7D807188481ABB1AF7BDE6B4AF079438BEA0A4EDFA639CDCDB564900EEAE06Af3LCL" TargetMode="External"/><Relationship Id="rId156" Type="http://schemas.openxmlformats.org/officeDocument/2006/relationships/hyperlink" Target="consultantplus://offline/ref=1BD568EBBCB57446B075E95EA5F15F1DF8465E3AB53D2587E98E014FDBD1ADE4EF3BD83E09B4744A8CE15E1E9EF8609E8CFE699A15F6E060210EF2C3f3L4L" TargetMode="External"/><Relationship Id="rId177" Type="http://schemas.openxmlformats.org/officeDocument/2006/relationships/hyperlink" Target="consultantplus://offline/ref=1BD568EBBCB57446B075F753B39D0118FA480436B43D26D8B7D807188481ABB1AF7BDE6D4BF5721FDDA50B1299F62ACFC0B5669812fELBL" TargetMode="External"/><Relationship Id="rId198" Type="http://schemas.openxmlformats.org/officeDocument/2006/relationships/hyperlink" Target="consultantplus://offline/ref=1BD568EBBCB57446B075E95EA5F15F1DF8465E3AB53E2B8BE98D014FDBD1ADE4EF3BD83E09B4744A8CE15C199AF8609E8CFE699A15F6E060210EF2C3f3L4L" TargetMode="External"/><Relationship Id="rId202" Type="http://schemas.openxmlformats.org/officeDocument/2006/relationships/hyperlink" Target="consultantplus://offline/ref=1BD568EBBCB57446B075E95EA5F15F1DF8465E3ABD3A258FED875C45D388A1E6E83487290EFD784B8CE35C1D90A7658B9DA6669D0EE8E8763D0CF0fCL2L" TargetMode="External"/><Relationship Id="rId18" Type="http://schemas.openxmlformats.org/officeDocument/2006/relationships/hyperlink" Target="consultantplus://offline/ref=1BD568EBBCB57446B075E95EA5F15F1DF8465E3AB13F288BE8875C45D388A1E6E834873B0EA5744989FF5E1785F134CDfCLBL" TargetMode="External"/><Relationship Id="rId39" Type="http://schemas.openxmlformats.org/officeDocument/2006/relationships/hyperlink" Target="consultantplus://offline/ref=1BD568EBBCB57446B075E95EA5F15F1DF8465E3ABD3A258FED875C45D388A1E6E83487290EFD784B8CE15A1B90A7658B9DA6669D0EE8E8763D0CF0fCL2L" TargetMode="External"/><Relationship Id="rId50" Type="http://schemas.openxmlformats.org/officeDocument/2006/relationships/hyperlink" Target="consultantplus://offline/ref=1BD568EBBCB57446B075E95EA5F15F1DF8465E3ABD3A258FED875C45D388A1E6E83487290EFD784B8CE15B1990A7658B9DA6669D0EE8E8763D0CF0fCL2L" TargetMode="External"/><Relationship Id="rId104" Type="http://schemas.openxmlformats.org/officeDocument/2006/relationships/hyperlink" Target="consultantplus://offline/ref=1BD568EBBCB57446B075E95EA5F15F1DF8465E3AB53E2B8BE98D014FDBD1ADE4EF3BD83E09B4744A8CE15F1E9CF8609E8CFE699A15F6E060210EF2C3f3L4L" TargetMode="External"/><Relationship Id="rId125" Type="http://schemas.openxmlformats.org/officeDocument/2006/relationships/hyperlink" Target="consultantplus://offline/ref=1BD568EBBCB57446B075E95EA5F15F1DF8465E3AB53D2587E98E014FDBD1ADE4EF3BD83E09B4744A8CE15E1E98F8609E8CFE699A15F6E060210EF2C3f3L4L" TargetMode="External"/><Relationship Id="rId146" Type="http://schemas.openxmlformats.org/officeDocument/2006/relationships/hyperlink" Target="consultantplus://offline/ref=1BD568EBBCB57446B075E95EA5F15F1DF8465E3AB53E2B8BE98D014FDBD1ADE4EF3BD83E09B4744A8CE15F1892F8609E8CFE699A15F6E060210EF2C3f3L4L" TargetMode="External"/><Relationship Id="rId167" Type="http://schemas.openxmlformats.org/officeDocument/2006/relationships/hyperlink" Target="consultantplus://offline/ref=1BD568EBBCB57446B075E95EA5F15F1DF8465E3ABD3A258FED875C45D388A1E6E83487290EFD784B8CE0561890A7658B9DA6669D0EE8E8763D0CF0fCL2L" TargetMode="External"/><Relationship Id="rId188" Type="http://schemas.openxmlformats.org/officeDocument/2006/relationships/hyperlink" Target="consultantplus://offline/ref=1BD568EBBCB57446B075E95EA5F15F1DF8465E3AB53B2F8AEA8C014FDBD1ADE4EF3BD83E09B4744A8CE15E1D9DF8609E8CFE699A15F6E060210EF2C3f3L4L" TargetMode="External"/><Relationship Id="rId71" Type="http://schemas.openxmlformats.org/officeDocument/2006/relationships/hyperlink" Target="consultantplus://offline/ref=1BD568EBBCB57446B075E95EA5F15F1DF8465E3ABD3A258FED875C45D388A1E6E83487290EFD784B8CE1561E90A7658B9DA6669D0EE8E8763D0CF0fCL2L" TargetMode="External"/><Relationship Id="rId92" Type="http://schemas.openxmlformats.org/officeDocument/2006/relationships/hyperlink" Target="consultantplus://offline/ref=1BD568EBBCB57446B075E95EA5F15F1DF8465E3ABD3A258FED875C45D388A1E6E83487290EFD784B8CE1571890A7658B9DA6669D0EE8E8763D0CF0fCL2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BD568EBBCB57446B075E95EA5F15F1DF8465E3ABD3A258FED875C45D388A1E6E83487290EFD784B8CE15C1C90A7658B9DA6669D0EE8E8763D0CF0fCL2L" TargetMode="External"/><Relationship Id="rId40" Type="http://schemas.openxmlformats.org/officeDocument/2006/relationships/hyperlink" Target="consultantplus://offline/ref=1BD568EBBCB57446B075E95EA5F15F1DF8465E3ABD3A258FED875C45D388A1E6E83487290EFD784B8CE15A1A90A7658B9DA6669D0EE8E8763D0CF0fCL2L" TargetMode="External"/><Relationship Id="rId115" Type="http://schemas.openxmlformats.org/officeDocument/2006/relationships/hyperlink" Target="consultantplus://offline/ref=1BD568EBBCB57446B075E95EA5F15F1DF8465E3ABD3A258FED875C45D388A1E6E83487290EFD784B8CE05F1890A7658B9DA6669D0EE8E8763D0CF0fCL2L" TargetMode="External"/><Relationship Id="rId136" Type="http://schemas.openxmlformats.org/officeDocument/2006/relationships/hyperlink" Target="consultantplus://offline/ref=1BD568EBBCB57446B075E95EA5F15F1DF8465E3AB53E2B8BE98D014FDBD1ADE4EF3BD83E09B4744A8CE15F199EF8609E8CFE699A15F6E060210EF2C3f3L4L" TargetMode="External"/><Relationship Id="rId157" Type="http://schemas.openxmlformats.org/officeDocument/2006/relationships/hyperlink" Target="consultantplus://offline/ref=1BD568EBBCB57446B075E95EA5F15F1DF8465E3AB53E2B8BE98D014FDBD1ADE4EF3BD83E09B4744A8CE15C1F99F8609E8CFE699A15F6E060210EF2C3f3L4L" TargetMode="External"/><Relationship Id="rId178" Type="http://schemas.openxmlformats.org/officeDocument/2006/relationships/hyperlink" Target="consultantplus://offline/ref=1BD568EBBCB57446B075F753B39D0118FA480436B43D26D8B7D807188481ABB1AF7BDE6D4AF7721FDDA50B1299F62ACFC0B5669812fE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19004</Words>
  <Characters>108328</Characters>
  <Application>Microsoft Office Word</Application>
  <DocSecurity>0</DocSecurity>
  <Lines>902</Lines>
  <Paragraphs>254</Paragraphs>
  <ScaleCrop>false</ScaleCrop>
  <Company>Мэрия города Ярославля</Company>
  <LinksUpToDate>false</LinksUpToDate>
  <CharactersWithSpaces>127078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2023-08-25T11:11:00Z</dcterms:created>
  <dcterms:modified xsi:type="dcterms:W3CDTF">2023-08-25T11:12:00Z</dcterms:modified>
</cp:coreProperties>
</file>