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секретаря руководителя</w:t>
      </w:r>
    </w:p>
    <w:p>
      <w:pPr>
        <w:spacing w:line="240" w:lineRule="auto"/>
        <w:rPr>
          <w:rFonts w:hAnsi="Times New Roman" w:cs="Times New Roman"/>
          <w:color w:val="000000"/>
          <w:sz w:val="24"/>
          <w:szCs w:val="24"/>
        </w:rPr>
      </w:pPr>
      <w:r>
        <w:rPr>
          <w:rFonts w:hAnsi="Times New Roman" w:cs="Times New Roman"/>
          <w:b/>
          <w:bCs/>
          <w:color w:val="000000"/>
          <w:sz w:val="24"/>
          <w:szCs w:val="24"/>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соответствии с </w:t>
      </w:r>
      <w:r>
        <w:rPr>
          <w:rFonts w:hAnsi="Times New Roman" w:cs="Times New Roman"/>
          <w:color w:val="000000"/>
          <w:sz w:val="24"/>
          <w:szCs w:val="24"/>
        </w:rPr>
        <w:t xml:space="preserve">Постановлением Правительства РФ от 24.12.2021 № 2464 « </w:t>
      </w:r>
      <w:r>
        <w:rPr>
          <w:rFonts w:hAnsi="Times New Roman" w:cs="Times New Roman"/>
          <w:color w:val="000000"/>
          <w:sz w:val="24"/>
          <w:szCs w:val="24"/>
        </w:rPr>
        <w:t xml:space="preserve">О порядке обучения по охране труда и проверки знания требований охраны труда» обучение по охране труда и проверка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Обучение требованиям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Форма обучение работников </w:t>
      </w:r>
      <w:r>
        <w:rPr>
          <w:rFonts w:hAnsi="Times New Roman" w:cs="Times New Roman"/>
          <w:color w:val="000000"/>
          <w:sz w:val="24"/>
          <w:szCs w:val="24"/>
        </w:rPr>
        <w:t>___________</w:t>
      </w:r>
      <w:r>
        <w:rPr>
          <w:rFonts w:hAnsi="Times New Roman" w:cs="Times New Roman"/>
          <w:color w:val="000000"/>
          <w:sz w:val="24"/>
          <w:szCs w:val="24"/>
        </w:rPr>
        <w:t>_____</w:t>
      </w:r>
      <w:r>
        <w:rPr>
          <w:rFonts w:hAnsi="Times New Roman" w:cs="Times New Roman"/>
          <w:color w:val="000000"/>
          <w:sz w:val="24"/>
          <w:szCs w:val="24"/>
        </w:rPr>
        <w:t xml:space="preserve">. Допускается проведение обучения работников </w:t>
      </w:r>
      <w:r>
        <w:rPr>
          <w:rFonts w:hAnsi="Times New Roman" w:cs="Times New Roman"/>
          <w:color w:val="000000"/>
          <w:sz w:val="24"/>
          <w:szCs w:val="24"/>
        </w:rPr>
        <w:t>___________</w:t>
      </w:r>
      <w:r>
        <w:rPr>
          <w:rFonts w:hAnsi="Times New Roman" w:cs="Times New Roman"/>
          <w:color w:val="000000"/>
          <w:sz w:val="24"/>
          <w:szCs w:val="24"/>
        </w:rPr>
        <w:t xml:space="preserve">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w:t>
      </w:r>
      <w:r>
        <w:rPr>
          <w:rFonts w:hAnsi="Times New Roman" w:cs="Times New Roman"/>
          <w:color w:val="000000"/>
          <w:sz w:val="24"/>
          <w:szCs w:val="24"/>
        </w:rPr>
        <w:t>___________</w:t>
      </w:r>
      <w:r>
        <w:rPr>
          <w:rFonts w:hAnsi="Times New Roman" w:cs="Times New Roman"/>
          <w:color w:val="000000"/>
          <w:sz w:val="24"/>
          <w:szCs w:val="24"/>
        </w:rPr>
        <w:t>, в том числе контроль соблюдения условий проведения мероприятий, в рамках которых осуществляется оценка результатов обучения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по формированию умений и навыков безопасного выполнения работ проводят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 в очной форме.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Проверка знания работников </w:t>
      </w:r>
      <w:r>
        <w:rPr>
          <w:rFonts w:hAnsi="Times New Roman" w:cs="Times New Roman"/>
          <w:color w:val="000000"/>
          <w:sz w:val="24"/>
          <w:szCs w:val="24"/>
        </w:rPr>
        <w:t>___________</w:t>
      </w:r>
      <w:r>
        <w:rPr>
          <w:rFonts w:hAnsi="Times New Roman" w:cs="Times New Roman"/>
          <w:color w:val="000000"/>
          <w:sz w:val="24"/>
          <w:szCs w:val="24"/>
        </w:rPr>
        <w:t xml:space="preserve"> проводится </w:t>
      </w:r>
      <w:r>
        <w:rPr>
          <w:rFonts w:hAnsi="Times New Roman" w:cs="Times New Roman"/>
          <w:color w:val="000000"/>
          <w:sz w:val="24"/>
          <w:szCs w:val="24"/>
        </w:rPr>
        <w:t>_________________________________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2. Характеристика работ секретаря руководителя </w:t>
      </w:r>
    </w:p>
    <w:p>
      <w:pPr>
        <w:spacing w:line="240" w:lineRule="auto"/>
        <w:rPr>
          <w:rFonts w:hAnsi="Times New Roman" w:cs="Times New Roman"/>
          <w:color w:val="000000"/>
          <w:sz w:val="24"/>
          <w:szCs w:val="24"/>
        </w:rPr>
      </w:pPr>
      <w:r>
        <w:rPr>
          <w:rFonts w:hAnsi="Times New Roman" w:cs="Times New Roman"/>
          <w:color w:val="000000"/>
          <w:sz w:val="24"/>
          <w:szCs w:val="24"/>
        </w:rPr>
        <w:t>Должностные обязанности. Осуществляет работу по организационно-техническому обеспечению административно-распорядительной деятельности руководителя предприятия.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Принимает документы и личные заявления на подпись руководителя предприятия. Подготавливает документы и материалы, необходимые для работы руководителя.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и т. п.), а также телефонограммы, своевременно доводит до его сведения информацию, полученную по каналам связи. По поручению руководителя составляет письма, запросы, другие документы, готовит ответы авторам писем.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предприятия изданных приказов и распоряжений, а также за соблюдением сроков выполнения указаний и поручений руководителя предприятия, взятых на контроль. Ведет контрольно-регистрационную картотеку.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руководителя служебные материалы, необходимые для его работы, или вводит текущую информацию в банк данных.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Копирует документы на персональном ксероксе.</w:t>
      </w:r>
    </w:p>
    <w:p>
      <w:pPr>
        <w:spacing w:line="240" w:lineRule="auto"/>
        <w:rPr>
          <w:rFonts w:hAnsi="Times New Roman" w:cs="Times New Roman"/>
          <w:color w:val="000000"/>
          <w:sz w:val="24"/>
          <w:szCs w:val="24"/>
        </w:rPr>
      </w:pPr>
      <w:r>
        <w:rPr>
          <w:rFonts w:hAnsi="Times New Roman" w:cs="Times New Roman"/>
          <w:color w:val="000000"/>
          <w:sz w:val="24"/>
          <w:szCs w:val="24"/>
        </w:rPr>
        <w:t>Должен знать: постановления, распоряжения, приказы и другие руководящие материалы и нормативные документы, касающиеся деятельности предприятия и ведения делопроизводства; структуру и руководящий состав предприятия и его подразделений; организацию делопроизводства; методы оформления и обработки документов; архивное дело; машинопись; правила пользования приемно-переговорными устройствами; 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законодательства о труде; правила трудового распорядка; правила и нормы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Тематический план программы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секретаря руководителя</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b/>
                <w:bCs/>
                <w:color w:val="000000"/>
                <w:sz w:val="24"/>
                <w:szCs w:val="24"/>
              </w:rPr>
              <w:t>Время изучения темы, час</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Классификация опасностей. Идентификация вредных и (или) опасных производственных факторов на рабочем месте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Оценка уровня профессионального риска выявленных (идентифицированных) опасностей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Безопасные методы и приемы выполнения работ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Меры защиты от воздействия вредных и (или) опасных производственных факторов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индивидуальной защиты от воздействия вредных и (или) опасных производственных факторов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Разработка мероприятий по снижению уровней профессиональных рисков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по формированию умений и навыков безопасного выполнения работ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4,0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Проверка знания требований охраны труда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1,0</w:t>
            </w:r>
          </w:p>
        </w:tc>
      </w:tr>
      <w:tr>
        <w:trPr>
          <w:trHeight w:val="0"/>
        </w:trPr>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Итого: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17,0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2. Текстовая часть программы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секретаря руководителя</w:t>
      </w:r>
    </w:p>
    <w:p>
      <w:pPr>
        <w:spacing w:line="240" w:lineRule="auto"/>
        <w:rPr>
          <w:rFonts w:hAnsi="Times New Roman" w:cs="Times New Roman"/>
          <w:color w:val="000000"/>
          <w:sz w:val="24"/>
          <w:szCs w:val="24"/>
        </w:rPr>
      </w:pPr>
      <w:r>
        <w:rPr>
          <w:rFonts w:hAnsi="Times New Roman" w:cs="Times New Roman"/>
          <w:b/>
          <w:bCs/>
          <w:color w:val="000000"/>
          <w:sz w:val="24"/>
          <w:szCs w:val="24"/>
        </w:rPr>
        <w:t>Тема 1. Классификация опасностей. Идентификация вредных и (или) опасных производственных факторов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Классификация опасностей необходима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pPr>
        <w:spacing w:line="240" w:lineRule="auto"/>
        <w:rPr>
          <w:rFonts w:hAnsi="Times New Roman" w:cs="Times New Roman"/>
          <w:color w:val="000000"/>
          <w:sz w:val="24"/>
          <w:szCs w:val="24"/>
        </w:rPr>
      </w:pPr>
      <w:r>
        <w:rPr>
          <w:rFonts w:hAnsi="Times New Roman" w:cs="Times New Roman"/>
          <w:color w:val="000000"/>
          <w:sz w:val="24"/>
          <w:szCs w:val="24"/>
        </w:rPr>
        <w:t>Выявленные опасности классифицируют следующими способами: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видам профессиональной деятельности работников с учетом наличия вредных (опасных) производственных факторов;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причинам возникновения опасностей на рабочих местах (рабочих зонах), при выполнении работ, при нештатной (аварийной) ситуации;</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w:t>
      </w:r>
    </w:p>
    <w:p>
      <w:pPr>
        <w:spacing w:line="240" w:lineRule="auto"/>
        <w:rPr>
          <w:rFonts w:hAnsi="Times New Roman" w:cs="Times New Roman"/>
          <w:color w:val="000000"/>
          <w:sz w:val="24"/>
          <w:szCs w:val="24"/>
        </w:rPr>
      </w:pPr>
      <w:r>
        <w:rPr>
          <w:rFonts w:hAnsi="Times New Roman" w:cs="Times New Roman"/>
          <w:color w:val="000000"/>
          <w:sz w:val="24"/>
          <w:szCs w:val="24"/>
        </w:rPr>
        <w:t>Приведенные способы классификации опасностей применяют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Классификацию опасностей по видам профессиональной деятельности работников применяют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I. Физические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pPr>
        <w:spacing w:line="240" w:lineRule="auto"/>
        <w:rPr>
          <w:rFonts w:hAnsi="Times New Roman" w:cs="Times New Roman"/>
          <w:color w:val="000000"/>
          <w:sz w:val="24"/>
          <w:szCs w:val="24"/>
        </w:rPr>
      </w:pPr>
      <w:r>
        <w:rPr>
          <w:rFonts w:hAnsi="Times New Roman" w:cs="Times New Roman"/>
          <w:color w:val="000000"/>
          <w:sz w:val="24"/>
          <w:szCs w:val="24"/>
        </w:rPr>
        <w:t>2. Радиационные опасности возникают: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воздействии природных и техногенных источников ионизирующего излучения;</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недостаточности мер защиты от воздействия природных и техногенных источников ионизирующего излучения.</w:t>
      </w:r>
    </w:p>
    <w:p>
      <w:pPr>
        <w:spacing w:line="240" w:lineRule="auto"/>
        <w:rPr>
          <w:rFonts w:hAnsi="Times New Roman" w:cs="Times New Roman"/>
          <w:color w:val="000000"/>
          <w:sz w:val="24"/>
          <w:szCs w:val="24"/>
        </w:rPr>
      </w:pPr>
      <w:r>
        <w:rPr>
          <w:rFonts w:hAnsi="Times New Roman" w:cs="Times New Roman"/>
          <w:color w:val="000000"/>
          <w:sz w:val="24"/>
          <w:szCs w:val="24"/>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pPr>
        <w:spacing w:line="240" w:lineRule="auto"/>
        <w:rPr>
          <w:rFonts w:hAnsi="Times New Roman" w:cs="Times New Roman"/>
          <w:color w:val="000000"/>
          <w:sz w:val="24"/>
          <w:szCs w:val="24"/>
        </w:rPr>
      </w:pPr>
      <w:r>
        <w:rPr>
          <w:rFonts w:hAnsi="Times New Roman" w:cs="Times New Roman"/>
          <w:color w:val="000000"/>
          <w:sz w:val="24"/>
          <w:szCs w:val="24"/>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pPr>
        <w:spacing w:line="240" w:lineRule="auto"/>
        <w:rPr>
          <w:rFonts w:hAnsi="Times New Roman" w:cs="Times New Roman"/>
          <w:color w:val="000000"/>
          <w:sz w:val="24"/>
          <w:szCs w:val="24"/>
        </w:rPr>
      </w:pPr>
      <w:r>
        <w:rPr>
          <w:rFonts w:hAnsi="Times New Roman" w:cs="Times New Roman"/>
          <w:color w:val="000000"/>
          <w:sz w:val="24"/>
          <w:szCs w:val="24"/>
        </w:rP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6. Пожар является результатом химической реакции веществ вследствие:</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неисправностей технологического оборудования, электрооборудования и электрических сетей.</w:t>
      </w:r>
    </w:p>
    <w:p>
      <w:pPr>
        <w:spacing w:line="240" w:lineRule="auto"/>
        <w:rPr>
          <w:rFonts w:hAnsi="Times New Roman" w:cs="Times New Roman"/>
          <w:color w:val="000000"/>
          <w:sz w:val="24"/>
          <w:szCs w:val="24"/>
        </w:rPr>
      </w:pPr>
      <w:r>
        <w:rPr>
          <w:rFonts w:hAnsi="Times New Roman" w:cs="Times New Roman"/>
          <w:color w:val="000000"/>
          <w:sz w:val="24"/>
          <w:szCs w:val="24"/>
        </w:rPr>
        <w:t>II. Химические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взрывоопасными;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окисляющими;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легковоспламеняющимися;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токсичными;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вызывающими ускорение коррозии;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раздражающими;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повышающими чувствительность;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канцерогенными;</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мутагенными.</w:t>
      </w:r>
    </w:p>
    <w:p>
      <w:pPr>
        <w:spacing w:line="240" w:lineRule="auto"/>
        <w:rPr>
          <w:rFonts w:hAnsi="Times New Roman" w:cs="Times New Roman"/>
          <w:color w:val="000000"/>
          <w:sz w:val="24"/>
          <w:szCs w:val="24"/>
        </w:rPr>
      </w:pPr>
      <w:r>
        <w:rPr>
          <w:rFonts w:hAnsi="Times New Roman" w:cs="Times New Roman"/>
          <w:color w:val="000000"/>
          <w:sz w:val="24"/>
          <w:szCs w:val="24"/>
        </w:rPr>
        <w:t>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III. Эргономическая опасность</w:t>
      </w:r>
    </w:p>
    <w:p>
      <w:pPr>
        <w:spacing w:line="240" w:lineRule="auto"/>
        <w:rPr>
          <w:rFonts w:hAnsi="Times New Roman" w:cs="Times New Roman"/>
          <w:color w:val="000000"/>
          <w:sz w:val="24"/>
          <w:szCs w:val="24"/>
        </w:rPr>
      </w:pPr>
      <w:r>
        <w:rPr>
          <w:rFonts w:hAnsi="Times New Roman" w:cs="Times New Roman"/>
          <w:color w:val="000000"/>
          <w:sz w:val="24"/>
          <w:szCs w:val="24"/>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IV. Биологическая опасность</w:t>
      </w:r>
    </w:p>
    <w:p>
      <w:pPr>
        <w:spacing w:line="240" w:lineRule="auto"/>
        <w:rPr>
          <w:rFonts w:hAnsi="Times New Roman" w:cs="Times New Roman"/>
          <w:color w:val="000000"/>
          <w:sz w:val="24"/>
          <w:szCs w:val="24"/>
        </w:rPr>
      </w:pPr>
      <w:r>
        <w:rPr>
          <w:rFonts w:hAnsi="Times New Roman" w:cs="Times New Roman"/>
          <w:color w:val="000000"/>
          <w:sz w:val="24"/>
          <w:szCs w:val="24"/>
        </w:rP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бактериями,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грибками,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патогенными микроорганизмами (в т.ч. вирусами), их носителями,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гельминтами и их яйцами,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кровососущими насекомыми и иными членистоногими, являющимися переносчиками патогенных микроорганизмов,</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грызунами, дикими и бродячими животными, являющимися переносчиками патогенных микроорганизмов и гельминтов.</w:t>
      </w:r>
    </w:p>
    <w:p>
      <w:pPr>
        <w:spacing w:line="240" w:lineRule="auto"/>
        <w:rPr>
          <w:rFonts w:hAnsi="Times New Roman" w:cs="Times New Roman"/>
          <w:color w:val="000000"/>
          <w:sz w:val="24"/>
          <w:szCs w:val="24"/>
        </w:rPr>
      </w:pPr>
      <w:r>
        <w:rPr>
          <w:rFonts w:hAnsi="Times New Roman" w:cs="Times New Roman"/>
          <w:color w:val="000000"/>
          <w:sz w:val="24"/>
          <w:szCs w:val="24"/>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pPr>
        <w:spacing w:line="240" w:lineRule="auto"/>
        <w:rPr>
          <w:rFonts w:hAnsi="Times New Roman" w:cs="Times New Roman"/>
          <w:color w:val="000000"/>
          <w:sz w:val="24"/>
          <w:szCs w:val="24"/>
        </w:rPr>
      </w:pPr>
      <w:r>
        <w:rPr>
          <w:rFonts w:hAnsi="Times New Roman" w:cs="Times New Roman"/>
          <w:color w:val="000000"/>
          <w:sz w:val="24"/>
          <w:szCs w:val="24"/>
        </w:rPr>
        <w:t>V. Природная опасность</w:t>
      </w:r>
    </w:p>
    <w:p>
      <w:pPr>
        <w:spacing w:line="240" w:lineRule="auto"/>
        <w:rPr>
          <w:rFonts w:hAnsi="Times New Roman" w:cs="Times New Roman"/>
          <w:color w:val="000000"/>
          <w:sz w:val="24"/>
          <w:szCs w:val="24"/>
        </w:rPr>
      </w:pPr>
      <w:r>
        <w:rPr>
          <w:rFonts w:hAnsi="Times New Roman" w:cs="Times New Roman"/>
          <w:color w:val="000000"/>
          <w:sz w:val="24"/>
          <w:szCs w:val="24"/>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неустойчивость людей и оборудования, вызванная порывами ветра при работе на высоте;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образованные льдом и снегом скользкие поверхности и покрытия, особенно на высоте;</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удары молнии, способные привести к разрушению объектов, повреждению машин и оборудования, травмированию людей;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прямое воздействие солнечного лучистого тепла;</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воздействие низких/высоких температур воздуха.</w:t>
      </w:r>
    </w:p>
    <w:p>
      <w:pPr>
        <w:spacing w:line="240" w:lineRule="auto"/>
        <w:rPr>
          <w:rFonts w:hAnsi="Times New Roman" w:cs="Times New Roman"/>
          <w:color w:val="000000"/>
          <w:sz w:val="24"/>
          <w:szCs w:val="24"/>
        </w:rPr>
      </w:pPr>
      <w:r>
        <w:rPr>
          <w:rFonts w:hAnsi="Times New Roman" w:cs="Times New Roman"/>
          <w:color w:val="000000"/>
          <w:sz w:val="24"/>
          <w:szCs w:val="24"/>
        </w:rPr>
        <w:t>Перечень объектов возникновения опасностей:</w:t>
      </w:r>
    </w:p>
    <w:p>
      <w:pPr>
        <w:spacing w:line="240" w:lineRule="auto"/>
        <w:rPr>
          <w:rFonts w:hAnsi="Times New Roman" w:cs="Times New Roman"/>
          <w:color w:val="000000"/>
          <w:sz w:val="24"/>
          <w:szCs w:val="24"/>
        </w:rPr>
      </w:pPr>
      <w:r>
        <w:rPr>
          <w:rFonts w:hAnsi="Times New Roman" w:cs="Times New Roman"/>
          <w:b/>
          <w:bCs/>
          <w:color w:val="000000"/>
          <w:sz w:val="24"/>
          <w:szCs w:val="24"/>
        </w:rPr>
        <w:t>Здания и сооружения: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жилые помещения;</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производственные;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промышленные (цеха, котельные, насосные и электростанции);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административно-бытовые;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вспомогательные;</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складские;</w:t>
      </w:r>
    </w:p>
    <w:p>
      <w:pPr>
        <w:spacing w:line="240" w:lineRule="auto"/>
        <w:rPr>
          <w:rFonts w:hAnsi="Times New Roman" w:cs="Times New Roman"/>
          <w:color w:val="000000"/>
          <w:sz w:val="24"/>
          <w:szCs w:val="24"/>
        </w:rPr>
      </w:pPr>
      <w:r>
        <w:rPr>
          <w:rFonts w:hAnsi="Times New Roman" w:cs="Times New Roman"/>
          <w:b/>
          <w:bCs/>
          <w:color w:val="000000"/>
          <w:sz w:val="24"/>
          <w:szCs w:val="24"/>
        </w:rPr>
        <w:t>Машины и оборудование: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подъемно-транспортное оборудование;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электроустановки;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железнодорожный транспорт;</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складское оборудование;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строительно-дорожный транспорт;</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автомобильный транспорт;</w:t>
      </w:r>
    </w:p>
    <w:p>
      <w:pPr>
        <w:spacing w:line="240" w:lineRule="auto"/>
        <w:rPr>
          <w:rFonts w:hAnsi="Times New Roman" w:cs="Times New Roman"/>
          <w:color w:val="000000"/>
          <w:sz w:val="24"/>
          <w:szCs w:val="24"/>
        </w:rPr>
      </w:pPr>
      <w:r>
        <w:rPr>
          <w:rFonts w:hAnsi="Times New Roman" w:cs="Times New Roman"/>
          <w:b/>
          <w:bCs/>
          <w:color w:val="000000"/>
          <w:sz w:val="24"/>
          <w:szCs w:val="24"/>
        </w:rPr>
        <w:t>Территория</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пешеходные дорожки;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проезды для транспорта;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отмостки, тротуары, проходы;</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дренажные системы;</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зеленые насаждения;</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КПП, проходная;</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стоянки автомобилей;</w:t>
      </w:r>
    </w:p>
    <w:p>
      <w:pPr>
        <w:spacing w:line="240" w:lineRule="auto"/>
        <w:rPr>
          <w:rFonts w:hAnsi="Times New Roman" w:cs="Times New Roman"/>
          <w:color w:val="000000"/>
          <w:sz w:val="24"/>
          <w:szCs w:val="24"/>
        </w:rPr>
      </w:pPr>
      <w:r>
        <w:rPr>
          <w:rFonts w:hAnsi="Times New Roman" w:cs="Times New Roman"/>
          <w:b/>
          <w:bCs/>
          <w:color w:val="000000"/>
          <w:sz w:val="24"/>
          <w:szCs w:val="24"/>
        </w:rPr>
        <w:t>Тема 2. Оценка уровня профессионального риска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Общие понятия обеспечения безопасности. Профессиональный риск как мера уровня обеспечения безопасности. Частота и тяжесть неблагоприятных событий. Абсолютная безопасность. Понятие о допустимом и недопустимом уровнях профессионального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Идентификация опасностей и оценка риска. Оценка уровня профессионального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проводимые в </w:t>
      </w:r>
      <w:r>
        <w:rPr>
          <w:rFonts w:hAnsi="Times New Roman" w:cs="Times New Roman"/>
          <w:color w:val="000000"/>
          <w:sz w:val="24"/>
          <w:szCs w:val="24"/>
        </w:rPr>
        <w:t>___________</w:t>
      </w:r>
      <w:r>
        <w:rPr>
          <w:rFonts w:hAnsi="Times New Roman" w:cs="Times New Roman"/>
          <w:color w:val="000000"/>
          <w:sz w:val="24"/>
          <w:szCs w:val="24"/>
        </w:rPr>
        <w:t>, по устранению, минимизации и управлению профессиональными рисками.</w:t>
      </w:r>
    </w:p>
    <w:p>
      <w:pPr>
        <w:spacing w:line="240" w:lineRule="auto"/>
        <w:rPr>
          <w:rFonts w:hAnsi="Times New Roman" w:cs="Times New Roman"/>
          <w:color w:val="000000"/>
          <w:sz w:val="24"/>
          <w:szCs w:val="24"/>
        </w:rPr>
      </w:pPr>
      <w:r>
        <w:rPr>
          <w:rFonts w:hAnsi="Times New Roman" w:cs="Times New Roman"/>
          <w:b/>
          <w:bCs/>
          <w:color w:val="000000"/>
          <w:sz w:val="24"/>
          <w:szCs w:val="24"/>
        </w:rPr>
        <w:t>Тема 3. Безопасные методы и приемы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к рациональной организации рабочего места секретаря руководителя перед началом работы. Обеспечение безопасности при размещении в помещении приемной персонального компьютера.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для повышения контрастности изображения перед началом работы очистить экран монитора от пыли, которая интенсивно оседает на нем под воздействием зарядов статического электричества.</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к уборке с рабочего места всех лишних предметов, не используемых в работе.</w:t>
      </w:r>
    </w:p>
    <w:p>
      <w:pPr>
        <w:spacing w:line="240" w:lineRule="auto"/>
        <w:rPr>
          <w:rFonts w:hAnsi="Times New Roman" w:cs="Times New Roman"/>
          <w:color w:val="000000"/>
          <w:sz w:val="24"/>
          <w:szCs w:val="24"/>
        </w:rPr>
      </w:pPr>
      <w:r>
        <w:rPr>
          <w:rFonts w:hAnsi="Times New Roman" w:cs="Times New Roman"/>
          <w:color w:val="000000"/>
          <w:sz w:val="24"/>
          <w:szCs w:val="24"/>
        </w:rPr>
        <w:t>Осмотр офисного оборудования перед началом работы на нем и необходимость убедиться в полной исправности, в том числе визуально проверить исправность электрического шнура, вилки и розетки, с помощью которых осуществляется питание этого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перед началом работы убедиться в достаточности и равномерности освещения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Последовательность включения офисного оборудования в работу. Инструкции по эксплуатации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Рациональная рабочая поза при работе на офисном оборудовании.</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предъявляемые к типу и конструкции рабочего кресла и рабочего стола при работе на персональном компьютере.</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охраны труда при работе на персональном компьютере. Минимальное расстояние экрана видеомонитора от глаз секретаря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Правильное расположение клавиатуры на поверхности стола.</w:t>
      </w:r>
    </w:p>
    <w:p>
      <w:pPr>
        <w:spacing w:line="240" w:lineRule="auto"/>
        <w:rPr>
          <w:rFonts w:hAnsi="Times New Roman" w:cs="Times New Roman"/>
          <w:color w:val="000000"/>
          <w:sz w:val="24"/>
          <w:szCs w:val="24"/>
        </w:rPr>
      </w:pPr>
      <w:r>
        <w:rPr>
          <w:rFonts w:hAnsi="Times New Roman" w:cs="Times New Roman"/>
          <w:color w:val="000000"/>
          <w:sz w:val="24"/>
          <w:szCs w:val="24"/>
        </w:rPr>
        <w:t>Установка на экране монитора оптимального цветового режима для уменьшения напряжения глаз.</w:t>
      </w:r>
    </w:p>
    <w:p>
      <w:pPr>
        <w:spacing w:line="240" w:lineRule="auto"/>
        <w:rPr>
          <w:rFonts w:hAnsi="Times New Roman" w:cs="Times New Roman"/>
          <w:color w:val="000000"/>
          <w:sz w:val="24"/>
          <w:szCs w:val="24"/>
        </w:rPr>
      </w:pPr>
      <w:r>
        <w:rPr>
          <w:rFonts w:hAnsi="Times New Roman" w:cs="Times New Roman"/>
          <w:color w:val="000000"/>
          <w:sz w:val="24"/>
          <w:szCs w:val="24"/>
        </w:rPr>
        <w:t>Продолжительность непрерывной работы с видеомонитором.</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использовании периферийных устройств (принтера, сканера и т. п.) и другой офисной техники (телефон, факс).</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работе на копировально-множительной технике.</w:t>
      </w:r>
    </w:p>
    <w:p>
      <w:pPr>
        <w:spacing w:line="240" w:lineRule="auto"/>
        <w:rPr>
          <w:rFonts w:hAnsi="Times New Roman" w:cs="Times New Roman"/>
          <w:color w:val="000000"/>
          <w:sz w:val="24"/>
          <w:szCs w:val="24"/>
        </w:rPr>
      </w:pPr>
      <w:r>
        <w:rPr>
          <w:rFonts w:hAnsi="Times New Roman" w:cs="Times New Roman"/>
          <w:color w:val="000000"/>
          <w:sz w:val="24"/>
          <w:szCs w:val="24"/>
        </w:rPr>
        <w:t>Дефекты и неисправности копировально-множительной техники, при которых работа на ней не разрешается.</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пожарной безопасности в помещении, где выполняются копировально-множительные работы.</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непосредственной работе с химическими веществами (например, с красками, порошками и т. п.).</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предъявляемые к вентиляции помещения, в котором производятся работы на копировально-множительной технике.</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к соблюдению установленного режима труда и отдыха с целью снижения зрительного и костно-мышечного утомления при эксплуатации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пользовании бытовыми электронагревательными приборами (электрочайник, кипятильник, кулер, плитка) и другими бытовыми приборами, находящимися в офисе (например, холодильник).</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обслуживании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передвижении по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Действия секретаря руководителя по окончании работы.</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выключении офисного оборудования, отсоединении сетевого шнура от электрической сети.</w:t>
      </w:r>
    </w:p>
    <w:p>
      <w:pPr>
        <w:spacing w:line="240" w:lineRule="auto"/>
        <w:rPr>
          <w:rFonts w:hAnsi="Times New Roman" w:cs="Times New Roman"/>
          <w:color w:val="000000"/>
          <w:sz w:val="24"/>
          <w:szCs w:val="24"/>
        </w:rPr>
      </w:pPr>
      <w:r>
        <w:rPr>
          <w:rFonts w:hAnsi="Times New Roman" w:cs="Times New Roman"/>
          <w:color w:val="000000"/>
          <w:sz w:val="24"/>
          <w:szCs w:val="24"/>
        </w:rPr>
        <w:t>Требования безопасности при приведении в порядок рабочего места, уборке документации и т. п.</w:t>
      </w:r>
    </w:p>
    <w:p>
      <w:pPr>
        <w:spacing w:line="240" w:lineRule="auto"/>
        <w:rPr>
          <w:rFonts w:hAnsi="Times New Roman" w:cs="Times New Roman"/>
          <w:color w:val="000000"/>
          <w:sz w:val="24"/>
          <w:szCs w:val="24"/>
        </w:rPr>
      </w:pPr>
      <w:r>
        <w:rPr>
          <w:rFonts w:hAnsi="Times New Roman" w:cs="Times New Roman"/>
          <w:b/>
          <w:bCs/>
          <w:color w:val="000000"/>
          <w:sz w:val="24"/>
          <w:szCs w:val="24"/>
        </w:rPr>
        <w:t>Тема 4. Меры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4.1. К средствам нормализации воздушной среды производственных помещений и рабочих мест относятся устройства для: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поддержания нормируемой величины барометрического давления;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вентиляции и очистки воздуха;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кондиционирования воздуха;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локализации вредных факторов;</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отопления;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дезодорации воздуха.</w:t>
      </w:r>
    </w:p>
    <w:p>
      <w:pPr>
        <w:spacing w:line="240" w:lineRule="auto"/>
        <w:rPr>
          <w:rFonts w:hAnsi="Times New Roman" w:cs="Times New Roman"/>
          <w:color w:val="000000"/>
          <w:sz w:val="24"/>
          <w:szCs w:val="24"/>
        </w:rPr>
      </w:pPr>
      <w:r>
        <w:rPr>
          <w:rFonts w:hAnsi="Times New Roman" w:cs="Times New Roman"/>
          <w:color w:val="000000"/>
          <w:sz w:val="24"/>
          <w:szCs w:val="24"/>
        </w:rPr>
        <w:t>4.2. К средствам нормализации освещения производственных помещений и рабочих мест относятся: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источники света;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осветительные приборы;</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световые проемы;</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светозащитные устройства;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светофильтры.</w:t>
      </w:r>
    </w:p>
    <w:p>
      <w:pPr>
        <w:spacing w:line="240" w:lineRule="auto"/>
        <w:rPr>
          <w:rFonts w:hAnsi="Times New Roman" w:cs="Times New Roman"/>
          <w:color w:val="000000"/>
          <w:sz w:val="24"/>
          <w:szCs w:val="24"/>
        </w:rPr>
      </w:pPr>
      <w:r>
        <w:rPr>
          <w:rFonts w:hAnsi="Times New Roman" w:cs="Times New Roman"/>
          <w:color w:val="000000"/>
          <w:sz w:val="24"/>
          <w:szCs w:val="24"/>
        </w:rPr>
        <w:t>4.3. К средствам защиты от повышенного уровня ионизирующих излучений относятся: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предупредительные устройства;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герметизирующие устройства;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защитные покрытия;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улавливания и очистки воздуха и жидкостей;</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дезактивации;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автоматического контроля;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дистанционного управления;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защиты при транспортировании и временном хранении радиоактивных веществ;</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знаки безопасности;</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емкости радиоактивных отходов.</w:t>
      </w:r>
    </w:p>
    <w:p>
      <w:pPr>
        <w:spacing w:line="240" w:lineRule="auto"/>
        <w:rPr>
          <w:rFonts w:hAnsi="Times New Roman" w:cs="Times New Roman"/>
          <w:color w:val="000000"/>
          <w:sz w:val="24"/>
          <w:szCs w:val="24"/>
        </w:rPr>
      </w:pPr>
      <w:r>
        <w:rPr>
          <w:rFonts w:hAnsi="Times New Roman" w:cs="Times New Roman"/>
          <w:color w:val="000000"/>
          <w:sz w:val="24"/>
          <w:szCs w:val="24"/>
        </w:rPr>
        <w:t>4.4. К средствам защиты от повышенного уровня инфракрасных излучений относятся устройства:</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герметизирующие;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теплоизолирующие;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вентиляционные;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4.5. К средствам защиты от повышенного или пониженного уровня ультрафиолетовых излучений относятся устройства:</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вентиляции воздуха;</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4.6. К средствам защиты от повышенного уровня электромагнитных излучений относятся:</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защитные покрытия;</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герметизирующие устройства;</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автоматического контроля и сигнализации;</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дистанционного управления;</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4.7. К средствам защиты от повышенной напряженности магнитных и электрических полей относятся: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защитные заземления;</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изолирующие устройства и покрытия;</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4.8. К средствам защиты от повышенного уровня лазерного излучения относятся:</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предохранительные устройства;</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автоматического контроля и сигнализации;</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дистанционного управления;</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4.9. К средствам защиты от повышенного уровня шума относятся устройства:</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звукоизолирующие, звукопоглощающие;</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глушители шума;</w:t>
      </w:r>
    </w:p>
    <w:p>
      <w:pPr>
        <w:numPr>
          <w:ilvl w:val="0"/>
          <w:numId w:val="1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1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4.10. К средствам защиты от повышенного уровня вибрации относятся устройства:</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виброизолирующие, виброгасящие и вибропоглощающие;</w:t>
      </w:r>
    </w:p>
    <w:p>
      <w:pPr>
        <w:numPr>
          <w:ilvl w:val="0"/>
          <w:numId w:val="1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1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4.11. К средствам защиты от повышенного уровня ультразвука относятся устройства:</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звукоизолирующие, звукопоглощающие;</w:t>
      </w:r>
    </w:p>
    <w:p>
      <w:pPr>
        <w:numPr>
          <w:ilvl w:val="0"/>
          <w:numId w:val="2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2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4.12. К средствам защиты от повышенного уровня инфразвуковых колебаний относятся:</w:t>
      </w:r>
    </w:p>
    <w:p>
      <w:pPr>
        <w:numPr>
          <w:ilvl w:val="0"/>
          <w:numId w:val="2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2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4.13. К средствам защиты от поражения электрическим током относятся: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автоматического контроля и сигнализации;</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изолирующие устройства и покрытия;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защитного заземления и зануления;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автоматического отключения;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выравнивания потенциалов и понижения напряжения;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дистанционного управления;</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предохранительные устройства;</w:t>
      </w:r>
    </w:p>
    <w:p>
      <w:pPr>
        <w:numPr>
          <w:ilvl w:val="0"/>
          <w:numId w:val="2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молниеотводы и разрядники;</w:t>
      </w:r>
    </w:p>
    <w:p>
      <w:pPr>
        <w:numPr>
          <w:ilvl w:val="0"/>
          <w:numId w:val="2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4.14. К средствам защиты от повышенного уровня статического электричества относятся:</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заземляющие устройства;</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нейтрализаторы;</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увлажняющие устройства;</w:t>
      </w:r>
    </w:p>
    <w:p>
      <w:pPr>
        <w:numPr>
          <w:ilvl w:val="0"/>
          <w:numId w:val="2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антиэлектростатические вещества;</w:t>
      </w:r>
    </w:p>
    <w:p>
      <w:pPr>
        <w:numPr>
          <w:ilvl w:val="0"/>
          <w:numId w:val="2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экранирующие устройства.</w:t>
      </w:r>
    </w:p>
    <w:p>
      <w:pPr>
        <w:spacing w:line="240" w:lineRule="auto"/>
        <w:rPr>
          <w:rFonts w:hAnsi="Times New Roman" w:cs="Times New Roman"/>
          <w:color w:val="000000"/>
          <w:sz w:val="24"/>
          <w:szCs w:val="24"/>
        </w:rPr>
      </w:pPr>
      <w:r>
        <w:rPr>
          <w:rFonts w:hAnsi="Times New Roman" w:cs="Times New Roman"/>
          <w:color w:val="000000"/>
          <w:sz w:val="24"/>
          <w:szCs w:val="24"/>
        </w:rPr>
        <w:t>4.15. К средствам защиты от пониженных или повышенных температур поверхностей оборудования, материалов и заготовок относятся устройства:</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2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термоизолирующие;</w:t>
      </w:r>
    </w:p>
    <w:p>
      <w:pPr>
        <w:numPr>
          <w:ilvl w:val="0"/>
          <w:numId w:val="2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4.16. К средствам защиты от повышенных или пониженных температур воздуха и температурных перепадов относятся устройства:</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термоизолирующие;</w:t>
      </w:r>
    </w:p>
    <w:p>
      <w:pPr>
        <w:numPr>
          <w:ilvl w:val="0"/>
          <w:numId w:val="2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numPr>
          <w:ilvl w:val="0"/>
          <w:numId w:val="2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радиационного обогрева и охлаждения.</w:t>
      </w:r>
    </w:p>
    <w:p>
      <w:pPr>
        <w:spacing w:line="240" w:lineRule="auto"/>
        <w:rPr>
          <w:rFonts w:hAnsi="Times New Roman" w:cs="Times New Roman"/>
          <w:color w:val="000000"/>
          <w:sz w:val="24"/>
          <w:szCs w:val="24"/>
        </w:rPr>
      </w:pPr>
      <w:r>
        <w:rPr>
          <w:rFonts w:hAnsi="Times New Roman" w:cs="Times New Roman"/>
          <w:color w:val="000000"/>
          <w:sz w:val="24"/>
          <w:szCs w:val="24"/>
        </w:rPr>
        <w:t>4.17. К средствам защиты от воздействия механических факторов относятся устройства:</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предохранительные;</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numPr>
          <w:ilvl w:val="0"/>
          <w:numId w:val="2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тормозные;</w:t>
      </w:r>
    </w:p>
    <w:p>
      <w:pPr>
        <w:numPr>
          <w:ilvl w:val="0"/>
          <w:numId w:val="2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4.18. К средствам защиты от воздействия химических факторов относятся устройства:</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автоматического контроля и сигнализации;</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герметизирующие;</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вентиляции и очистки воздуха;</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для удаления токсичных веществ;</w:t>
      </w:r>
    </w:p>
    <w:p>
      <w:pPr>
        <w:numPr>
          <w:ilvl w:val="0"/>
          <w:numId w:val="2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дистанционного управления;</w:t>
      </w:r>
    </w:p>
    <w:p>
      <w:pPr>
        <w:numPr>
          <w:ilvl w:val="0"/>
          <w:numId w:val="2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4.19. К средствам защиты от воздействия биологических факторов относятся:</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оборудование и препараты для дезинфекции, дезинсекции, стерилизации, дератизации;</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оградительные устройства;</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герметизирующие устройства;</w:t>
      </w:r>
    </w:p>
    <w:p>
      <w:pPr>
        <w:numPr>
          <w:ilvl w:val="0"/>
          <w:numId w:val="2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устройства для вентиляции и очистки воздуха;</w:t>
      </w:r>
    </w:p>
    <w:p>
      <w:pPr>
        <w:numPr>
          <w:ilvl w:val="0"/>
          <w:numId w:val="2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знаки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4.20. К средствам защиты от падения с высоты относятся:</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ограждения;</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защитные сетки;</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знаки безопасности.</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Костюмы изолирующие:</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пневмокостюмы;</w:t>
      </w:r>
    </w:p>
    <w:p>
      <w:pPr>
        <w:numPr>
          <w:ilvl w:val="0"/>
          <w:numId w:val="2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гидроизолирующие костюмы;</w:t>
      </w:r>
    </w:p>
    <w:p>
      <w:pPr>
        <w:numPr>
          <w:ilvl w:val="0"/>
          <w:numId w:val="2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скафандры.</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органов дыхания:</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противогазы;</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респираторы;</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самоспасатели;</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пневмошлемы;</w:t>
      </w:r>
    </w:p>
    <w:p>
      <w:pPr>
        <w:numPr>
          <w:ilvl w:val="0"/>
          <w:numId w:val="3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пневмомаски;</w:t>
      </w:r>
    </w:p>
    <w:p>
      <w:pPr>
        <w:numPr>
          <w:ilvl w:val="0"/>
          <w:numId w:val="3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пневмокуртки.</w:t>
      </w:r>
    </w:p>
    <w:p>
      <w:pPr>
        <w:spacing w:line="240" w:lineRule="auto"/>
        <w:rPr>
          <w:rFonts w:hAnsi="Times New Roman" w:cs="Times New Roman"/>
          <w:color w:val="000000"/>
          <w:sz w:val="24"/>
          <w:szCs w:val="24"/>
        </w:rPr>
      </w:pPr>
      <w:r>
        <w:rPr>
          <w:rFonts w:hAnsi="Times New Roman" w:cs="Times New Roman"/>
          <w:color w:val="000000"/>
          <w:sz w:val="24"/>
          <w:szCs w:val="24"/>
        </w:rPr>
        <w:t>Одежда специальная защитная:</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тулупы, пальто;</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полупальто, полушубки;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накидки;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плащи, полуплащи;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халаты;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костюмы;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куртки, рубашки;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брюки, шорты;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комбинезоны, полукомбинезоны;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жилеты;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платья, сарафаны;</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блузы, юбки;</w:t>
      </w:r>
    </w:p>
    <w:p>
      <w:pPr>
        <w:numPr>
          <w:ilvl w:val="0"/>
          <w:numId w:val="3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фартуки;</w:t>
      </w:r>
    </w:p>
    <w:p>
      <w:pPr>
        <w:numPr>
          <w:ilvl w:val="0"/>
          <w:numId w:val="3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наплечники.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ног:</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сапоги;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сапоги с удлиненным голенищем;</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сапоги с укороченным голенищем;</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полусапоги;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ботинки;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полуботинки;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туфли;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бахилы;</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галоши;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боты;</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тапочки (сандалии);</w:t>
      </w:r>
    </w:p>
    <w:p>
      <w:pPr>
        <w:numPr>
          <w:ilvl w:val="0"/>
          <w:numId w:val="3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унты, чувяки;</w:t>
      </w:r>
    </w:p>
    <w:p>
      <w:pPr>
        <w:numPr>
          <w:ilvl w:val="0"/>
          <w:numId w:val="3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щитки, ботфорты, наколенники, портянки.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рук:</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рукавицы;</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перчатки;</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полуперчатки;</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напальчники;</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наладонники;</w:t>
      </w:r>
    </w:p>
    <w:p>
      <w:pPr>
        <w:numPr>
          <w:ilvl w:val="0"/>
          <w:numId w:val="3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напульсники;</w:t>
      </w:r>
    </w:p>
    <w:p>
      <w:pPr>
        <w:numPr>
          <w:ilvl w:val="0"/>
          <w:numId w:val="3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нарукавники, налокотники.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головы:</w:t>
      </w:r>
    </w:p>
    <w:p>
      <w:pPr>
        <w:numPr>
          <w:ilvl w:val="0"/>
          <w:numId w:val="3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каски защитные;</w:t>
      </w:r>
    </w:p>
    <w:p>
      <w:pPr>
        <w:numPr>
          <w:ilvl w:val="0"/>
          <w:numId w:val="3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шлемы, подшлемники;</w:t>
      </w:r>
    </w:p>
    <w:p>
      <w:pPr>
        <w:numPr>
          <w:ilvl w:val="0"/>
          <w:numId w:val="3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шапки, береты, шляпы, колпаки, косынки, накомарники.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глаз:</w:t>
      </w:r>
    </w:p>
    <w:p>
      <w:pPr>
        <w:numPr>
          <w:ilvl w:val="0"/>
          <w:numId w:val="3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очки защитные.</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лица:</w:t>
      </w:r>
    </w:p>
    <w:p>
      <w:pPr>
        <w:numPr>
          <w:ilvl w:val="0"/>
          <w:numId w:val="3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щитки защитные лицевые.</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органа слуха:</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противошумные шлемы</w:t>
      </w:r>
    </w:p>
    <w:p>
      <w:pPr>
        <w:numPr>
          <w:ilvl w:val="0"/>
          <w:numId w:val="3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противошумные вкладыши;</w:t>
      </w:r>
    </w:p>
    <w:p>
      <w:pPr>
        <w:numPr>
          <w:ilvl w:val="0"/>
          <w:numId w:val="3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противошумные наушники.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защиты от падения с высоты и другие предохранительные средства:</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предохранительные пояса, тросы;</w:t>
      </w:r>
    </w:p>
    <w:p>
      <w:pPr>
        <w:numPr>
          <w:ilvl w:val="0"/>
          <w:numId w:val="3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ручные захваты, манипуляторы;</w:t>
      </w:r>
    </w:p>
    <w:p>
      <w:pPr>
        <w:numPr>
          <w:ilvl w:val="0"/>
          <w:numId w:val="3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наколенники, налокотники, наплечники.</w:t>
      </w:r>
    </w:p>
    <w:p>
      <w:pPr>
        <w:spacing w:line="240" w:lineRule="auto"/>
        <w:rPr>
          <w:rFonts w:hAnsi="Times New Roman" w:cs="Times New Roman"/>
          <w:color w:val="000000"/>
          <w:sz w:val="24"/>
          <w:szCs w:val="24"/>
        </w:rPr>
      </w:pPr>
      <w:r>
        <w:rPr>
          <w:rFonts w:hAnsi="Times New Roman" w:cs="Times New Roman"/>
          <w:color w:val="000000"/>
          <w:sz w:val="24"/>
          <w:szCs w:val="24"/>
        </w:rPr>
        <w:t>Средства дерматологические защитные:</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защитные;</w:t>
      </w:r>
    </w:p>
    <w:p>
      <w:pPr>
        <w:numPr>
          <w:ilvl w:val="0"/>
          <w:numId w:val="3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очистители кожи;</w:t>
      </w:r>
    </w:p>
    <w:p>
      <w:pPr>
        <w:numPr>
          <w:ilvl w:val="0"/>
          <w:numId w:val="3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репаративные средства.</w:t>
      </w:r>
    </w:p>
    <w:p>
      <w:pPr>
        <w:spacing w:line="240" w:lineRule="auto"/>
        <w:rPr>
          <w:rFonts w:hAnsi="Times New Roman" w:cs="Times New Roman"/>
          <w:color w:val="000000"/>
          <w:sz w:val="24"/>
          <w:szCs w:val="24"/>
        </w:rPr>
      </w:pPr>
      <w:r>
        <w:rPr>
          <w:rFonts w:hAnsi="Times New Roman" w:cs="Times New Roman"/>
          <w:b/>
          <w:bCs/>
          <w:color w:val="000000"/>
          <w:sz w:val="24"/>
          <w:szCs w:val="24"/>
        </w:rPr>
        <w:t>Тема 5. Средства индивидуальной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Основные типы средств индивидуальной защиты. Каски. Очки. Рукавицы. Спецобувь.</w:t>
      </w:r>
    </w:p>
    <w:p>
      <w:pPr>
        <w:spacing w:line="240" w:lineRule="auto"/>
        <w:rPr>
          <w:rFonts w:hAnsi="Times New Roman" w:cs="Times New Roman"/>
          <w:color w:val="000000"/>
          <w:sz w:val="24"/>
          <w:szCs w:val="24"/>
        </w:rPr>
      </w:pPr>
      <w:r>
        <w:rPr>
          <w:rFonts w:hAnsi="Times New Roman" w:cs="Times New Roman"/>
          <w:color w:val="000000"/>
          <w:sz w:val="24"/>
          <w:szCs w:val="24"/>
        </w:rPr>
        <w:t>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 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Обязанности работников по правильному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b/>
          <w:bCs/>
          <w:color w:val="000000"/>
          <w:sz w:val="24"/>
          <w:szCs w:val="24"/>
        </w:rPr>
        <w:t>Тема 6. Разработка мероприятий по снижению уровней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Работодателем разрабатываются и утверждаются:</w:t>
      </w:r>
    </w:p>
    <w:p>
      <w:pPr>
        <w:numPr>
          <w:ilvl w:val="0"/>
          <w:numId w:val="4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 мероприятий по улучшению условий и охраны труда, ликвидации или снижению уровней профессиональных рисков и недопущению повышения их уровней;</w:t>
      </w:r>
    </w:p>
    <w:p>
      <w:pPr>
        <w:numPr>
          <w:ilvl w:val="0"/>
          <w:numId w:val="4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план ликвидации аварий на случай возникновения аварийной ситуации;</w:t>
      </w:r>
    </w:p>
    <w:p>
      <w:pPr>
        <w:numPr>
          <w:ilvl w:val="0"/>
          <w:numId w:val="4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инструкции о мерах пожарной безопасности с указанием действий работников на случай возникновения пожара;</w:t>
      </w:r>
    </w:p>
    <w:p>
      <w:pPr>
        <w:numPr>
          <w:ilvl w:val="0"/>
          <w:numId w:val="4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охране труда, в которых указываются: перечень основных возможных аварийных ситуаций и причины, их вызывающие, действия работников при возникновении аварий и ситуаций, которые могут привести к нежелательным последствиям, действия по оказанию первой помощи пострадавшим при несчастных случаях, травмах, отравлениях и других состояниях и заболеваниях, угрожающих жизни и здоровью;</w:t>
      </w:r>
    </w:p>
    <w:p>
      <w:pPr>
        <w:spacing w:line="240" w:lineRule="auto"/>
        <w:rPr>
          <w:rFonts w:hAnsi="Times New Roman" w:cs="Times New Roman"/>
          <w:color w:val="000000"/>
          <w:sz w:val="24"/>
          <w:szCs w:val="24"/>
        </w:rPr>
      </w:pPr>
      <w:r>
        <w:rPr>
          <w:rFonts w:hAnsi="Times New Roman" w:cs="Times New Roman"/>
          <w:color w:val="000000"/>
          <w:sz w:val="24"/>
          <w:szCs w:val="24"/>
        </w:rPr>
        <w:t>перечень опасностей на рабочих местах.</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Опасность</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ID</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Опасное событие</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Меры управления/контроля профессиональных рисков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Неприменение СИЗ или применение поврежденных СИЗ, не сертифицированных СИЗ, не соответствующих размерам СИЗ, СИЗ, не соответствующих</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Травма или заболевание вследствие отсутствия защиты от вредных (травмирующих) факторов, от которых защищают СИЗ</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выявленным опасностям, составу или уровню воздействия вредных факторов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Ведение в организации личных карточек учета выдачи СИЗ. Фактический учет выдачи и возврата СИЗ.</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Применение СИЗ соответствующего вида и способа защиты. Выдача СИЗ соответствующего типа в зависимости от вида опасности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Приобретение СИЗ в специализированных магазинах.</w:t>
            </w:r>
            <w:r>
              <w:br/>
            </w:r>
            <w:r>
              <w:rPr>
                <w:rFonts w:hAnsi="Times New Roman" w:cs="Times New Roman"/>
                <w:color w:val="000000"/>
                <w:sz w:val="24"/>
                <w:szCs w:val="24"/>
              </w:rPr>
              <w:t>Закупка СИЗ, имеющих действующий сертификат и (или) декларацию соответствия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Скользкие, обледенелые, зажиренные, мокрые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Падение при спотыкании или поскальзывании, при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противоскользящих напольных покрытий</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опорные поверхности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передвижении по скользким поверхностям или мокрым</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противоскользящих покрытий для малых слоев грязи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полам</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незакрепленных покрытий с сопротивлением скольжению на обратной стороне (например, ковров, решеток и другое)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Исключение применения различных напольных покрытий с большой разницей в сопротивлении к скольжению</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Предотвращение накопления влаги во влажных помещениях (применение подходящих вариантов дренажа и вентиляции воздуха)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3.1.6</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Предотвращение воздействия факторов, связанных с погодными условиями (Монтаж кровли на рабочих местах на открытом воздухе)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Нанесение противоскользящих средств (опилок, антиобледенительных средств, песка)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3.1.8</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Своевременная уборка покрытий (поверхностей), подверженных воздействию факторов природы (снег, дождь, грязь)</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3.1.9</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Своевременный уход за напольной поверхностью (Предотвращение попадания жирных и маслянистых веществ)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3.1.11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Установка полос противоскольжения на наклонных поверхностях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3.1.12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Выполнение инструкций по охране труда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3.1.13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Обеспечение специальной (рабочей) обувью</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Перепад высот, отсутствие ограждения на высоте свыше 5 м</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Падение с высоты или из-за перепада высот на поверхности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Заполнение материалом углублений, отверстий, в которые можно попасть при падении (например, с помощью разделительных защитных устройств)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Защита опасных мест (использование неподвижных металлических листов, пластин)</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Закрытие небезопасных участков (крепление поручней или других опор на небезопасных поверхностях)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Установка противоскользящих полос на наклонных поверхностях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Устранение приподнятых краев тротуара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3.2.6</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поручня или иных опор</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Исключение нахождения на полу посторонних предметов, их своевременная уборка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3.2.8</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Устранение или предотвращение возникновения беспорядка на рабочем месте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3.2.9</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Устранение ступеней разной высоты и глубины в местах подъема (спуска)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Размещение маркированных ограждений и/или уведомлений (знаки, таблички, объявления)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Выполнение инструкций по охране труда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3.2.14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Обеспечение специальной (рабочей) обувью</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Падение из-за отсутствия ограждения, из-за обрыва троса, в котлован, в шахту при подъеме или спуске при нештатной ситуации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Расположение элементов управления и оборудования для эксплуатации и обслуживания на высоте, доступной с наземной стойки</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Автоматизация и использование роботов для очистки фасадов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датчиков или камер для удаленного контроля</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3.3.6</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Установка устройств, предотвращающих падение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Защита опасных зон от несанкционированного доступа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3.3.8</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3.3.9</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Падение из-за внезапного появления на пути следования большого перепада высот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3.4.1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Соблюдение установленных норм: Максимальный перепад высот между краем падения или рабочим местом/маршрутом движения и зоной удара:</w:t>
            </w:r>
            <w:r>
              <w:br/>
            </w:r>
            <w:r>
              <w:rPr>
                <w:rFonts w:hAnsi="Times New Roman" w:cs="Times New Roman"/>
                <w:color w:val="000000"/>
                <w:sz w:val="24"/>
                <w:szCs w:val="24"/>
              </w:rPr>
              <w:t>Защитные леса на крыше - 1,50 м, все остальные защитные леса - 2,00 м,</w:t>
            </w:r>
            <w:r>
              <w:br/>
            </w:r>
            <w:r>
              <w:rPr>
                <w:rFonts w:hAnsi="Times New Roman" w:cs="Times New Roman"/>
                <w:color w:val="000000"/>
                <w:sz w:val="24"/>
                <w:szCs w:val="24"/>
              </w:rPr>
              <w:t>Защитные сетки: 6,00 м или 3,00 м по краю, Сети рабочей платформы - 2,00 м</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Падение с транспортного средства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3.5.1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Установка ограждений рабочих помещений, расположенных в опасных зонах на высоте</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Выполнение работ вблизи водоемов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Утопление в результате падения в воду</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Исключение выполнения работ вблизи водоемов, на палубах судов и нефтяных платформах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Отказ от операции, характеризующейся наличием вредных и опасных производственных факторов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Механизация и автоматизация процессов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Установка средств контроля за организацией технологического процесса, в том числе дистанционных и автоматических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Проведение дополнительных инструктажей, практических занятий и тренировок, связанных с выполнением работ на водоемах и вблизи их</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4.1.6</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Назначение ответственного лица, контролирующего выполнение работ на водоемах и вблизи их</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Тема 7. Практические занятия по формированию умений и навыков безопасного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 Отработка практических навыков по осуществлению работы по организационно-техническому обеспечению административно-распорядительной деятельности руководителя предприятия.</w:t>
      </w:r>
    </w:p>
    <w:p>
      <w:pPr>
        <w:spacing w:line="240" w:lineRule="auto"/>
        <w:rPr>
          <w:rFonts w:hAnsi="Times New Roman" w:cs="Times New Roman"/>
          <w:color w:val="000000"/>
          <w:sz w:val="24"/>
          <w:szCs w:val="24"/>
        </w:rPr>
      </w:pPr>
      <w:r>
        <w:rPr>
          <w:rFonts w:hAnsi="Times New Roman" w:cs="Times New Roman"/>
          <w:color w:val="000000"/>
          <w:sz w:val="24"/>
          <w:szCs w:val="24"/>
        </w:rPr>
        <w:t>2. Отработка практических навыков при приеме поступающей на рассмотрение руководителя корреспонденцию.</w:t>
      </w:r>
    </w:p>
    <w:p>
      <w:pPr>
        <w:spacing w:line="240" w:lineRule="auto"/>
        <w:rPr>
          <w:rFonts w:hAnsi="Times New Roman" w:cs="Times New Roman"/>
          <w:color w:val="000000"/>
          <w:sz w:val="24"/>
          <w:szCs w:val="24"/>
        </w:rPr>
      </w:pPr>
      <w:r>
        <w:rPr>
          <w:rFonts w:hAnsi="Times New Roman" w:cs="Times New Roman"/>
          <w:color w:val="000000"/>
          <w:sz w:val="24"/>
          <w:szCs w:val="24"/>
        </w:rPr>
        <w:t>3. Отработка практических навыков при эксплуатации оргтехники и ПВЭМ.</w:t>
      </w:r>
    </w:p>
    <w:p>
      <w:pPr>
        <w:spacing w:line="240" w:lineRule="auto"/>
        <w:rPr>
          <w:rFonts w:hAnsi="Times New Roman" w:cs="Times New Roman"/>
          <w:color w:val="000000"/>
          <w:sz w:val="24"/>
          <w:szCs w:val="24"/>
        </w:rPr>
      </w:pPr>
      <w:r>
        <w:rPr>
          <w:rFonts w:hAnsi="Times New Roman" w:cs="Times New Roman"/>
          <w:b/>
          <w:bCs/>
          <w:color w:val="000000"/>
          <w:sz w:val="24"/>
          <w:szCs w:val="24"/>
        </w:rPr>
        <w:t>Используемые нормативно-правовые акты</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Трудовой кодекс </w:t>
      </w:r>
      <w:r>
        <w:rPr>
          <w:rFonts w:hAnsi="Times New Roman" w:cs="Times New Roman"/>
          <w:color w:val="000000"/>
          <w:sz w:val="24"/>
          <w:szCs w:val="24"/>
        </w:rPr>
        <w:t>.</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Постановление Правительства РФ от 16.09.2020 № 1479 </w:t>
      </w:r>
      <w:r>
        <w:rPr>
          <w:rFonts w:hAnsi="Times New Roman" w:cs="Times New Roman"/>
          <w:color w:val="000000"/>
          <w:sz w:val="24"/>
          <w:szCs w:val="24"/>
        </w:rPr>
        <w:t xml:space="preserve"> «Об утверждении Правил противопожарного режима в Российской Федерации».</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Постановление Правительства РФ от 24.12.2021 № 2464 </w:t>
      </w:r>
      <w:r>
        <w:rPr>
          <w:rFonts w:hAnsi="Times New Roman" w:cs="Times New Roman"/>
          <w:color w:val="000000"/>
          <w:sz w:val="24"/>
          <w:szCs w:val="24"/>
        </w:rPr>
        <w:t xml:space="preserve"> «О порядке обучения по охране труда и проверки знания требований охраны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Минздравсоцразвития РФ от 01.06.2009 № 290н </w:t>
      </w:r>
      <w:r>
        <w:rPr>
          <w:rFonts w:hAnsi="Times New Roman" w:cs="Times New Roman"/>
          <w:color w:val="000000"/>
          <w:sz w:val="24"/>
          <w:szCs w:val="24"/>
        </w:rPr>
        <w:t xml:space="preserve">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Минздрава России от 28.01.2021 № 29н </w:t>
      </w:r>
      <w:r>
        <w:rPr>
          <w:rFonts w:hAnsi="Times New Roman" w:cs="Times New Roman"/>
          <w:color w:val="000000"/>
          <w:sz w:val="24"/>
          <w:szCs w:val="24"/>
        </w:rPr>
        <w:t>.</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Минздравсоцразвития России от 04.05.2012 № 477н </w:t>
      </w:r>
      <w:r>
        <w:rPr>
          <w:rFonts w:hAnsi="Times New Roman" w:cs="Times New Roman"/>
          <w:color w:val="000000"/>
          <w:sz w:val="24"/>
          <w:szCs w:val="24"/>
        </w:rPr>
        <w:t xml:space="preserve"> «Об утверждении перечня состояний, при которых оказывается первая помощь, и перечня мероприятий по оказанию первой помощи».</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Федеральный закон от 28.12.2013 № 426-ФЗ </w:t>
      </w:r>
      <w:r>
        <w:rPr>
          <w:rFonts w:hAnsi="Times New Roman" w:cs="Times New Roman"/>
          <w:color w:val="000000"/>
          <w:sz w:val="24"/>
          <w:szCs w:val="24"/>
        </w:rPr>
        <w:t xml:space="preserve"> «О специальной оценке условий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от 15.12.2020 № 903н </w:t>
      </w:r>
      <w:r>
        <w:rPr>
          <w:rFonts w:hAnsi="Times New Roman" w:cs="Times New Roman"/>
          <w:color w:val="000000"/>
          <w:sz w:val="24"/>
          <w:szCs w:val="24"/>
        </w:rPr>
        <w:t xml:space="preserve"> «Об утверждении Правил по охране труда при эксплуатации электроустановок».</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Постановление главного государственного санитарного врача России от 02.12.2020 № 40 </w:t>
      </w:r>
      <w:r>
        <w:rPr>
          <w:rFonts w:hAnsi="Times New Roman" w:cs="Times New Roman"/>
          <w:color w:val="000000"/>
          <w:sz w:val="24"/>
          <w:szCs w:val="24"/>
        </w:rPr>
        <w:t xml:space="preserve"> «Об утверждении санитарных правил СП 2.2.3670-20 «Санитарно-эпидемиологические требования к условиям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Федеральный закон от 02.07.2021 № 311-ФЗ </w:t>
      </w:r>
      <w:r>
        <w:rPr>
          <w:rFonts w:hAnsi="Times New Roman" w:cs="Times New Roman"/>
          <w:color w:val="000000"/>
          <w:sz w:val="24"/>
          <w:szCs w:val="24"/>
        </w:rPr>
        <w:t xml:space="preserve"> «О внесении изменений в Трудовой кодекс Российской Федерации».</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17.06.2021 № 406н </w:t>
      </w:r>
      <w:r>
        <w:rPr>
          <w:rFonts w:hAnsi="Times New Roman" w:cs="Times New Roman"/>
          <w:color w:val="000000"/>
          <w:sz w:val="24"/>
          <w:szCs w:val="24"/>
        </w:rPr>
        <w:t xml:space="preserve">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774н </w:t>
      </w:r>
      <w:r>
        <w:rPr>
          <w:rFonts w:hAnsi="Times New Roman" w:cs="Times New Roman"/>
          <w:color w:val="000000"/>
          <w:sz w:val="24"/>
          <w:szCs w:val="24"/>
        </w:rPr>
        <w:t xml:space="preserve"> «Об утверждении общих требований к организации безопасного рабочего места, Приказ Минтруда России от 29.10.2021».</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14.09.2021 № 629н </w:t>
      </w:r>
      <w:r>
        <w:rPr>
          <w:rFonts w:hAnsi="Times New Roman" w:cs="Times New Roman"/>
          <w:color w:val="000000"/>
          <w:sz w:val="24"/>
          <w:szCs w:val="24"/>
        </w:rPr>
        <w:t xml:space="preserve"> «Об утверждении предельно допустимых норм нагрузок для женщин при подъеме и перемещении тяжестей вручную».</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772н </w:t>
      </w:r>
      <w:r>
        <w:rPr>
          <w:rFonts w:hAnsi="Times New Roman" w:cs="Times New Roman"/>
          <w:color w:val="000000"/>
          <w:sz w:val="24"/>
          <w:szCs w:val="24"/>
        </w:rPr>
        <w:t xml:space="preserve"> «Об утверждении основных требований к порядку разработки и содержанию правил и инструкций по охране труда, разрабатываемых работодателем».</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22.09.2021 № 650н </w:t>
      </w:r>
      <w:r>
        <w:rPr>
          <w:rFonts w:hAnsi="Times New Roman" w:cs="Times New Roman"/>
          <w:color w:val="000000"/>
          <w:sz w:val="24"/>
          <w:szCs w:val="24"/>
        </w:rPr>
        <w:t xml:space="preserve"> «Об утверждении примерного положения о комитете (комиссии) по охране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771н </w:t>
      </w:r>
      <w:r>
        <w:rPr>
          <w:rFonts w:hAnsi="Times New Roman" w:cs="Times New Roman"/>
          <w:color w:val="000000"/>
          <w:sz w:val="24"/>
          <w:szCs w:val="24"/>
        </w:rPr>
        <w:t xml:space="preserve">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22.09.2021 № 656н </w:t>
      </w:r>
      <w:r>
        <w:rPr>
          <w:rFonts w:hAnsi="Times New Roman" w:cs="Times New Roman"/>
          <w:color w:val="000000"/>
          <w:sz w:val="24"/>
          <w:szCs w:val="24"/>
        </w:rPr>
        <w:t xml:space="preserve">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773н </w:t>
      </w:r>
      <w:r>
        <w:rPr>
          <w:rFonts w:hAnsi="Times New Roman" w:cs="Times New Roman"/>
          <w:color w:val="000000"/>
          <w:sz w:val="24"/>
          <w:szCs w:val="24"/>
        </w:rPr>
        <w:t xml:space="preserve">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776н </w:t>
      </w:r>
      <w:r>
        <w:rPr>
          <w:rFonts w:hAnsi="Times New Roman" w:cs="Times New Roman"/>
          <w:color w:val="000000"/>
          <w:sz w:val="24"/>
          <w:szCs w:val="24"/>
        </w:rPr>
        <w:t xml:space="preserve"> «Об утверждении Примерного положения о системе управления охраной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29.10.2021 № 775н </w:t>
      </w:r>
      <w:r>
        <w:rPr>
          <w:rFonts w:hAnsi="Times New Roman" w:cs="Times New Roman"/>
          <w:color w:val="000000"/>
          <w:sz w:val="24"/>
          <w:szCs w:val="24"/>
        </w:rPr>
        <w:t xml:space="preserve"> «Об утверждении Порядка проведения государственной экспертизы условий труда».</w:t>
      </w:r>
    </w:p>
    <w:p>
      <w:pPr>
        <w:numPr>
          <w:ilvl w:val="0"/>
          <w:numId w:val="4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Приказ Минтруда России от 28.10.2021 № 765н </w:t>
      </w:r>
      <w:r>
        <w:rPr>
          <w:rFonts w:hAnsi="Times New Roman" w:cs="Times New Roman"/>
          <w:color w:val="000000"/>
          <w:sz w:val="24"/>
          <w:szCs w:val="24"/>
        </w:rPr>
        <w:t xml:space="preserve"> «Об утверждении типовых форм документов, необходимых для проведения государственной экспертизы условий труда».</w:t>
      </w:r>
    </w:p>
    <w:p>
      <w:pPr>
        <w:numPr>
          <w:ilvl w:val="0"/>
          <w:numId w:val="4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Приказ Минтруда России от 15.12.2020 № 903н </w:t>
      </w:r>
      <w:r>
        <w:rPr>
          <w:rFonts w:hAnsi="Times New Roman" w:cs="Times New Roman"/>
          <w:color w:val="000000"/>
          <w:sz w:val="24"/>
          <w:szCs w:val="24"/>
        </w:rPr>
        <w:t xml:space="preserve"> «Об утверждении Правил по охране труда при эксплуатации электроустановок».</w:t>
      </w:r>
    </w:p>
    <w:p>
      <w:pPr>
        <w:spacing w:line="240" w:lineRule="auto"/>
        <w:rPr>
          <w:rFonts w:hAnsi="Times New Roman" w:cs="Times New Roman"/>
          <w:color w:val="000000"/>
          <w:sz w:val="24"/>
          <w:szCs w:val="24"/>
        </w:rPr>
      </w:pPr>
      <w:r>
        <w:rPr>
          <w:rFonts w:hAnsi="Times New Roman" w:cs="Times New Roman"/>
          <w:b/>
          <w:bCs/>
          <w:color w:val="000000"/>
          <w:sz w:val="24"/>
          <w:szCs w:val="24"/>
        </w:rPr>
        <w:t>Экзаменационные билеты для проверки знаний по охране труда секретаря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БИЛЕТ № 1</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безопасности при выключении офисного оборудования, отсоединении сетевого шнура от электрической сети.</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безопасности при приведении в порядок рабочего места, уборке документации и т. п.</w:t>
      </w:r>
    </w:p>
    <w:p>
      <w:pPr>
        <w:spacing w:line="240" w:lineRule="auto"/>
        <w:rPr>
          <w:rFonts w:hAnsi="Times New Roman" w:cs="Times New Roman"/>
          <w:color w:val="000000"/>
          <w:sz w:val="24"/>
          <w:szCs w:val="24"/>
        </w:rPr>
      </w:pPr>
      <w:r>
        <w:rPr>
          <w:rFonts w:hAnsi="Times New Roman" w:cs="Times New Roman"/>
          <w:color w:val="000000"/>
          <w:sz w:val="24"/>
          <w:szCs w:val="24"/>
        </w:rPr>
        <w:t>3. Правила пользования огнетушителем.</w:t>
      </w:r>
    </w:p>
    <w:p>
      <w:pPr>
        <w:spacing w:line="240" w:lineRule="auto"/>
        <w:rPr>
          <w:rFonts w:hAnsi="Times New Roman" w:cs="Times New Roman"/>
          <w:color w:val="000000"/>
          <w:sz w:val="24"/>
          <w:szCs w:val="24"/>
        </w:rPr>
      </w:pPr>
      <w:r>
        <w:rPr>
          <w:rFonts w:hAnsi="Times New Roman" w:cs="Times New Roman"/>
          <w:color w:val="000000"/>
          <w:sz w:val="24"/>
          <w:szCs w:val="24"/>
        </w:rPr>
        <w:t>4. Опасные и вредные производственные факторы, которые могут оказать неблагоприятное воздействие на секретаря.</w:t>
      </w:r>
    </w:p>
    <w:p>
      <w:pPr>
        <w:spacing w:line="240" w:lineRule="auto"/>
        <w:rPr>
          <w:rFonts w:hAnsi="Times New Roman" w:cs="Times New Roman"/>
          <w:color w:val="000000"/>
          <w:sz w:val="24"/>
          <w:szCs w:val="24"/>
        </w:rPr>
      </w:pPr>
      <w:r>
        <w:rPr>
          <w:rFonts w:hAnsi="Times New Roman" w:cs="Times New Roman"/>
          <w:color w:val="000000"/>
          <w:sz w:val="24"/>
          <w:szCs w:val="24"/>
        </w:rPr>
        <w:t>5. Специальная оценка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БИЛЕТ № 2</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безопасности при передвижении по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 Действия секретаря руководителя по окончании работы.</w:t>
      </w:r>
    </w:p>
    <w:p>
      <w:pPr>
        <w:spacing w:line="240" w:lineRule="auto"/>
        <w:rPr>
          <w:rFonts w:hAnsi="Times New Roman" w:cs="Times New Roman"/>
          <w:color w:val="000000"/>
          <w:sz w:val="24"/>
          <w:szCs w:val="24"/>
        </w:rPr>
      </w:pPr>
      <w:r>
        <w:rPr>
          <w:rFonts w:hAnsi="Times New Roman" w:cs="Times New Roman"/>
          <w:color w:val="000000"/>
          <w:sz w:val="24"/>
          <w:szCs w:val="24"/>
        </w:rPr>
        <w:t>3. От каких факторов зависит исход поражения человека электрическим током.</w:t>
      </w:r>
    </w:p>
    <w:p>
      <w:pPr>
        <w:spacing w:line="240" w:lineRule="auto"/>
        <w:rPr>
          <w:rFonts w:hAnsi="Times New Roman" w:cs="Times New Roman"/>
          <w:color w:val="000000"/>
          <w:sz w:val="24"/>
          <w:szCs w:val="24"/>
        </w:rPr>
      </w:pPr>
      <w:r>
        <w:rPr>
          <w:rFonts w:hAnsi="Times New Roman" w:cs="Times New Roman"/>
          <w:color w:val="000000"/>
          <w:sz w:val="24"/>
          <w:szCs w:val="24"/>
        </w:rPr>
        <w:t>4. Оказание первой помощи для прекращения кровотечения при травмировании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5. Основные принципы обеспечения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БИЛЕТ № 3</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безопасности при пользовании бытовыми электронагревательными приборами (электрочайник, кипятильник, кулер, плитка) и другими бытовыми приборами, находящимися в офисе (например, холодильник).</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безопасности при обслуживании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3. Допустимые нормы перемещения тяжестей вручную для мужчин и женщин.</w:t>
      </w:r>
    </w:p>
    <w:p>
      <w:pPr>
        <w:spacing w:line="240" w:lineRule="auto"/>
        <w:rPr>
          <w:rFonts w:hAnsi="Times New Roman" w:cs="Times New Roman"/>
          <w:color w:val="000000"/>
          <w:sz w:val="24"/>
          <w:szCs w:val="24"/>
        </w:rPr>
      </w:pPr>
      <w:r>
        <w:rPr>
          <w:rFonts w:hAnsi="Times New Roman" w:cs="Times New Roman"/>
          <w:color w:val="000000"/>
          <w:sz w:val="24"/>
          <w:szCs w:val="24"/>
        </w:rPr>
        <w:t>4. Порядок присвоения группы по электробезопасности секретарю.</w:t>
      </w:r>
    </w:p>
    <w:p>
      <w:pPr>
        <w:spacing w:line="240" w:lineRule="auto"/>
        <w:rPr>
          <w:rFonts w:hAnsi="Times New Roman" w:cs="Times New Roman"/>
          <w:color w:val="000000"/>
          <w:sz w:val="24"/>
          <w:szCs w:val="24"/>
        </w:rPr>
      </w:pPr>
      <w:r>
        <w:rPr>
          <w:rFonts w:hAnsi="Times New Roman" w:cs="Times New Roman"/>
          <w:color w:val="000000"/>
          <w:sz w:val="24"/>
          <w:szCs w:val="24"/>
        </w:rPr>
        <w:t>5. Уполномоченные (доверенные) лица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БИЛЕТ № 4</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предъявляемые к вентиляции помещения, в котором производятся работы на копировально-множительной технике.</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к соблюдению установленного режима труда и отдыха с целью снижения зрительного и костно-мышечного утомления при эксплуатации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3. Действия секретаря при несчастном случае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4. Порядок проведения стажировки работника по охране труда после первичного инструктажа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 Нормирование микроклимата в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БИЛЕТ № 5</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предъявляемые к вентиляции помещения, в котором производятся работы на копировально-множительной технике.</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к соблюдению установленного режима труда и отдыха с целью снижения зрительного и костно-мышечного утомления при эксплуатации офисного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3. Периодичность проведения инструктажей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4. Меры предосторожности при передвижении работника по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5. Виды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БИЛЕТ № 6</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пожарной безопасности в помещении, где выполняются копировально-множительные работы.</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безопасности при непосредственной работе с химическими веществами (например, с красками, порошками и т. п.).</w:t>
      </w:r>
    </w:p>
    <w:p>
      <w:pPr>
        <w:spacing w:line="240" w:lineRule="auto"/>
        <w:rPr>
          <w:rFonts w:hAnsi="Times New Roman" w:cs="Times New Roman"/>
          <w:color w:val="000000"/>
          <w:sz w:val="24"/>
          <w:szCs w:val="24"/>
        </w:rPr>
      </w:pPr>
      <w:r>
        <w:rPr>
          <w:rFonts w:hAnsi="Times New Roman" w:cs="Times New Roman"/>
          <w:color w:val="000000"/>
          <w:sz w:val="24"/>
          <w:szCs w:val="24"/>
        </w:rPr>
        <w:t>3. Вводный инструктаж по охране труда и порядок его прохождения работниками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4. Виды ответственности за нарушение трудового законодательства.</w:t>
      </w:r>
    </w:p>
    <w:p>
      <w:pPr>
        <w:spacing w:line="240" w:lineRule="auto"/>
        <w:rPr>
          <w:rFonts w:hAnsi="Times New Roman" w:cs="Times New Roman"/>
          <w:color w:val="000000"/>
          <w:sz w:val="24"/>
          <w:szCs w:val="24"/>
        </w:rPr>
      </w:pPr>
      <w:r>
        <w:rPr>
          <w:rFonts w:hAnsi="Times New Roman" w:cs="Times New Roman"/>
          <w:color w:val="000000"/>
          <w:sz w:val="24"/>
          <w:szCs w:val="24"/>
        </w:rPr>
        <w:t>5. Временный перевод на другую работу по производственной необходимости.</w:t>
      </w:r>
    </w:p>
    <w:p>
      <w:pPr>
        <w:spacing w:line="240" w:lineRule="auto"/>
        <w:rPr>
          <w:rFonts w:hAnsi="Times New Roman" w:cs="Times New Roman"/>
          <w:color w:val="000000"/>
          <w:sz w:val="24"/>
          <w:szCs w:val="24"/>
        </w:rPr>
      </w:pPr>
      <w:r>
        <w:rPr>
          <w:rFonts w:hAnsi="Times New Roman" w:cs="Times New Roman"/>
          <w:color w:val="000000"/>
          <w:sz w:val="24"/>
          <w:szCs w:val="24"/>
        </w:rPr>
        <w:t>БИЛЕТ № 7</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безопасности при работе на копировально-множительной технике.</w:t>
      </w:r>
    </w:p>
    <w:p>
      <w:pPr>
        <w:spacing w:line="240" w:lineRule="auto"/>
        <w:rPr>
          <w:rFonts w:hAnsi="Times New Roman" w:cs="Times New Roman"/>
          <w:color w:val="000000"/>
          <w:sz w:val="24"/>
          <w:szCs w:val="24"/>
        </w:rPr>
      </w:pPr>
      <w:r>
        <w:rPr>
          <w:rFonts w:hAnsi="Times New Roman" w:cs="Times New Roman"/>
          <w:color w:val="000000"/>
          <w:sz w:val="24"/>
          <w:szCs w:val="24"/>
        </w:rPr>
        <w:t>2 Дефекты и неисправности копировально-множительной техники, при которых работа на ней не разрешается.</w:t>
      </w:r>
    </w:p>
    <w:p>
      <w:pPr>
        <w:spacing w:line="240" w:lineRule="auto"/>
        <w:rPr>
          <w:rFonts w:hAnsi="Times New Roman" w:cs="Times New Roman"/>
          <w:color w:val="000000"/>
          <w:sz w:val="24"/>
          <w:szCs w:val="24"/>
        </w:rPr>
      </w:pPr>
      <w:r>
        <w:rPr>
          <w:rFonts w:hAnsi="Times New Roman" w:cs="Times New Roman"/>
          <w:color w:val="000000"/>
          <w:sz w:val="24"/>
          <w:szCs w:val="24"/>
        </w:rPr>
        <w:t>3. Допустимые уровни шума в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4. Первичные средства пожаротушения и правила пользования ими.</w:t>
      </w:r>
    </w:p>
    <w:p>
      <w:pPr>
        <w:spacing w:line="240" w:lineRule="auto"/>
        <w:rPr>
          <w:rFonts w:hAnsi="Times New Roman" w:cs="Times New Roman"/>
          <w:color w:val="000000"/>
          <w:sz w:val="24"/>
          <w:szCs w:val="24"/>
        </w:rPr>
      </w:pPr>
      <w:r>
        <w:rPr>
          <w:rFonts w:hAnsi="Times New Roman" w:cs="Times New Roman"/>
          <w:color w:val="000000"/>
          <w:sz w:val="24"/>
          <w:szCs w:val="24"/>
        </w:rPr>
        <w:t>5. Предельно допустимая концентрация содержания вредных веществ в воздухе рабочей зоны.</w:t>
      </w:r>
    </w:p>
    <w:p>
      <w:pPr>
        <w:spacing w:line="240" w:lineRule="auto"/>
        <w:rPr>
          <w:rFonts w:hAnsi="Times New Roman" w:cs="Times New Roman"/>
          <w:color w:val="000000"/>
          <w:sz w:val="24"/>
          <w:szCs w:val="24"/>
        </w:rPr>
      </w:pPr>
      <w:r>
        <w:rPr>
          <w:rFonts w:hAnsi="Times New Roman" w:cs="Times New Roman"/>
          <w:color w:val="000000"/>
          <w:sz w:val="24"/>
          <w:szCs w:val="24"/>
        </w:rPr>
        <w:t>БИЛЕТ № 8</w:t>
      </w:r>
    </w:p>
    <w:p>
      <w:pPr>
        <w:spacing w:line="240" w:lineRule="auto"/>
        <w:rPr>
          <w:rFonts w:hAnsi="Times New Roman" w:cs="Times New Roman"/>
          <w:color w:val="000000"/>
          <w:sz w:val="24"/>
          <w:szCs w:val="24"/>
        </w:rPr>
      </w:pPr>
      <w:r>
        <w:rPr>
          <w:rFonts w:hAnsi="Times New Roman" w:cs="Times New Roman"/>
          <w:color w:val="000000"/>
          <w:sz w:val="24"/>
          <w:szCs w:val="24"/>
        </w:rPr>
        <w:t>1 Продолжительность непрерывной работы с видеомонитором.</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безопасности при использовании периферийных устройств (принтера, сканера и т. п.) и другой офисной техники (телефон, факс).</w:t>
      </w:r>
    </w:p>
    <w:p>
      <w:pPr>
        <w:spacing w:line="240" w:lineRule="auto"/>
        <w:rPr>
          <w:rFonts w:hAnsi="Times New Roman" w:cs="Times New Roman"/>
          <w:color w:val="000000"/>
          <w:sz w:val="24"/>
          <w:szCs w:val="24"/>
        </w:rPr>
      </w:pPr>
      <w:r>
        <w:rPr>
          <w:rFonts w:hAnsi="Times New Roman" w:cs="Times New Roman"/>
          <w:color w:val="000000"/>
          <w:sz w:val="24"/>
          <w:szCs w:val="24"/>
        </w:rPr>
        <w:t>3. Сущность воздействия электрического тока на организм человека.</w:t>
      </w:r>
    </w:p>
    <w:p>
      <w:pPr>
        <w:spacing w:line="240" w:lineRule="auto"/>
        <w:rPr>
          <w:rFonts w:hAnsi="Times New Roman" w:cs="Times New Roman"/>
          <w:color w:val="000000"/>
          <w:sz w:val="24"/>
          <w:szCs w:val="24"/>
        </w:rPr>
      </w:pPr>
      <w:r>
        <w:rPr>
          <w:rFonts w:hAnsi="Times New Roman" w:cs="Times New Roman"/>
          <w:color w:val="000000"/>
          <w:sz w:val="24"/>
          <w:szCs w:val="24"/>
        </w:rPr>
        <w:t>4. Периодичность проведения повторного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 Рациональная рабочая поза секретаря и уменьшение утомляемости.</w:t>
      </w:r>
    </w:p>
    <w:p>
      <w:pPr>
        <w:spacing w:line="240" w:lineRule="auto"/>
        <w:rPr>
          <w:rFonts w:hAnsi="Times New Roman" w:cs="Times New Roman"/>
          <w:color w:val="000000"/>
          <w:sz w:val="24"/>
          <w:szCs w:val="24"/>
        </w:rPr>
      </w:pPr>
      <w:r>
        <w:rPr>
          <w:rFonts w:hAnsi="Times New Roman" w:cs="Times New Roman"/>
          <w:color w:val="000000"/>
          <w:sz w:val="24"/>
          <w:szCs w:val="24"/>
        </w:rPr>
        <w:t>БИЛЕТ № 9</w:t>
      </w:r>
    </w:p>
    <w:p>
      <w:pPr>
        <w:spacing w:line="240" w:lineRule="auto"/>
        <w:rPr>
          <w:rFonts w:hAnsi="Times New Roman" w:cs="Times New Roman"/>
          <w:color w:val="000000"/>
          <w:sz w:val="24"/>
          <w:szCs w:val="24"/>
        </w:rPr>
      </w:pPr>
      <w:r>
        <w:rPr>
          <w:rFonts w:hAnsi="Times New Roman" w:cs="Times New Roman"/>
          <w:color w:val="000000"/>
          <w:sz w:val="24"/>
          <w:szCs w:val="24"/>
        </w:rPr>
        <w:t>1 Правильное расположение клавиатуры на поверхности стола.</w:t>
      </w:r>
    </w:p>
    <w:p>
      <w:pPr>
        <w:spacing w:line="240" w:lineRule="auto"/>
        <w:rPr>
          <w:rFonts w:hAnsi="Times New Roman" w:cs="Times New Roman"/>
          <w:color w:val="000000"/>
          <w:sz w:val="24"/>
          <w:szCs w:val="24"/>
        </w:rPr>
      </w:pPr>
      <w:r>
        <w:rPr>
          <w:rFonts w:hAnsi="Times New Roman" w:cs="Times New Roman"/>
          <w:color w:val="000000"/>
          <w:sz w:val="24"/>
          <w:szCs w:val="24"/>
        </w:rPr>
        <w:t>2 Установка на экране монитора оптимального цветового режима для уменьшения напряжения глаз.</w:t>
      </w:r>
    </w:p>
    <w:p>
      <w:pPr>
        <w:spacing w:line="240" w:lineRule="auto"/>
        <w:rPr>
          <w:rFonts w:hAnsi="Times New Roman" w:cs="Times New Roman"/>
          <w:color w:val="000000"/>
          <w:sz w:val="24"/>
          <w:szCs w:val="24"/>
        </w:rPr>
      </w:pPr>
      <w:r>
        <w:rPr>
          <w:rFonts w:hAnsi="Times New Roman" w:cs="Times New Roman"/>
          <w:color w:val="000000"/>
          <w:sz w:val="24"/>
          <w:szCs w:val="24"/>
        </w:rPr>
        <w:t>3. Работники, которых можно освободить от первичного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4. Состав комиссии по расследованию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5. Бесплатное обеспечение работников молоком.</w:t>
      </w:r>
    </w:p>
    <w:p>
      <w:pPr>
        <w:spacing w:line="240" w:lineRule="auto"/>
        <w:rPr>
          <w:rFonts w:hAnsi="Times New Roman" w:cs="Times New Roman"/>
          <w:color w:val="000000"/>
          <w:sz w:val="24"/>
          <w:szCs w:val="24"/>
        </w:rPr>
      </w:pPr>
      <w:r>
        <w:rPr>
          <w:rFonts w:hAnsi="Times New Roman" w:cs="Times New Roman"/>
          <w:color w:val="000000"/>
          <w:sz w:val="24"/>
          <w:szCs w:val="24"/>
        </w:rPr>
        <w:t>БИЛЕТ № 10</w:t>
      </w:r>
    </w:p>
    <w:p>
      <w:pPr>
        <w:spacing w:line="240" w:lineRule="auto"/>
        <w:rPr>
          <w:rFonts w:hAnsi="Times New Roman" w:cs="Times New Roman"/>
          <w:color w:val="000000"/>
          <w:sz w:val="24"/>
          <w:szCs w:val="24"/>
        </w:rPr>
      </w:pPr>
      <w:r>
        <w:rPr>
          <w:rFonts w:hAnsi="Times New Roman" w:cs="Times New Roman"/>
          <w:color w:val="000000"/>
          <w:sz w:val="24"/>
          <w:szCs w:val="24"/>
        </w:rPr>
        <w:t>1 Требования охраны труда при работе на персональном компьютере.</w:t>
      </w:r>
    </w:p>
    <w:p>
      <w:pPr>
        <w:spacing w:line="240" w:lineRule="auto"/>
        <w:rPr>
          <w:rFonts w:hAnsi="Times New Roman" w:cs="Times New Roman"/>
          <w:color w:val="000000"/>
          <w:sz w:val="24"/>
          <w:szCs w:val="24"/>
        </w:rPr>
      </w:pPr>
      <w:r>
        <w:rPr>
          <w:rFonts w:hAnsi="Times New Roman" w:cs="Times New Roman"/>
          <w:color w:val="000000"/>
          <w:sz w:val="24"/>
          <w:szCs w:val="24"/>
        </w:rPr>
        <w:t>2 Минимальное расстояние экрана видеомонитора от глаз секретаря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3. Учет проведения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4. Оказание первой помощи при поражении человека электрическим током.</w:t>
      </w:r>
    </w:p>
    <w:p>
      <w:pPr>
        <w:spacing w:line="240" w:lineRule="auto"/>
        <w:rPr>
          <w:rFonts w:hAnsi="Times New Roman" w:cs="Times New Roman"/>
          <w:color w:val="000000"/>
          <w:sz w:val="24"/>
          <w:szCs w:val="24"/>
        </w:rPr>
      </w:pPr>
      <w:r>
        <w:rPr>
          <w:rFonts w:hAnsi="Times New Roman" w:cs="Times New Roman"/>
          <w:color w:val="000000"/>
          <w:sz w:val="24"/>
          <w:szCs w:val="24"/>
        </w:rPr>
        <w:t>5. Порядок обеспечения работников специальной одеждой, специальной обувью и другими средствами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БИЛЕТ № 11</w:t>
      </w:r>
    </w:p>
    <w:p>
      <w:pPr>
        <w:spacing w:line="240" w:lineRule="auto"/>
        <w:rPr>
          <w:rFonts w:hAnsi="Times New Roman" w:cs="Times New Roman"/>
          <w:color w:val="000000"/>
          <w:sz w:val="24"/>
          <w:szCs w:val="24"/>
        </w:rPr>
      </w:pPr>
      <w:r>
        <w:rPr>
          <w:rFonts w:hAnsi="Times New Roman" w:cs="Times New Roman"/>
          <w:color w:val="000000"/>
          <w:sz w:val="24"/>
          <w:szCs w:val="24"/>
        </w:rPr>
        <w:t>1 Рациональная рабочая поза при работе на офисном оборудовании.</w:t>
      </w:r>
    </w:p>
    <w:p>
      <w:pPr>
        <w:spacing w:line="240" w:lineRule="auto"/>
        <w:rPr>
          <w:rFonts w:hAnsi="Times New Roman" w:cs="Times New Roman"/>
          <w:color w:val="000000"/>
          <w:sz w:val="24"/>
          <w:szCs w:val="24"/>
        </w:rPr>
      </w:pPr>
      <w:r>
        <w:rPr>
          <w:rFonts w:hAnsi="Times New Roman" w:cs="Times New Roman"/>
          <w:color w:val="000000"/>
          <w:sz w:val="24"/>
          <w:szCs w:val="24"/>
        </w:rPr>
        <w:t>2 Требования, предъявляемые к типу и конструкции рабочего кресла и рабочего стола при работе на персональном компьютере.</w:t>
      </w:r>
    </w:p>
    <w:p>
      <w:pPr>
        <w:spacing w:line="240" w:lineRule="auto"/>
        <w:rPr>
          <w:rFonts w:hAnsi="Times New Roman" w:cs="Times New Roman"/>
          <w:color w:val="000000"/>
          <w:sz w:val="24"/>
          <w:szCs w:val="24"/>
        </w:rPr>
      </w:pPr>
      <w:r>
        <w:rPr>
          <w:rFonts w:hAnsi="Times New Roman" w:cs="Times New Roman"/>
          <w:color w:val="000000"/>
          <w:sz w:val="24"/>
          <w:szCs w:val="24"/>
        </w:rPr>
        <w:t>3. Нормирование искусственного освещения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4. Комитет (комиссия) по охране труда, его функции.</w:t>
      </w:r>
    </w:p>
    <w:p>
      <w:pPr>
        <w:spacing w:line="240" w:lineRule="auto"/>
        <w:rPr>
          <w:rFonts w:hAnsi="Times New Roman" w:cs="Times New Roman"/>
          <w:color w:val="000000"/>
          <w:sz w:val="24"/>
          <w:szCs w:val="24"/>
        </w:rPr>
      </w:pPr>
      <w:r>
        <w:rPr>
          <w:rFonts w:hAnsi="Times New Roman" w:cs="Times New Roman"/>
          <w:color w:val="000000"/>
          <w:sz w:val="24"/>
          <w:szCs w:val="24"/>
        </w:rPr>
        <w:t>5. Обязанности работодателя по обеспечению работников средствами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БИЛЕТ № 12</w:t>
      </w:r>
    </w:p>
    <w:p>
      <w:pPr>
        <w:spacing w:line="240" w:lineRule="auto"/>
        <w:rPr>
          <w:rFonts w:hAnsi="Times New Roman" w:cs="Times New Roman"/>
          <w:color w:val="000000"/>
          <w:sz w:val="24"/>
          <w:szCs w:val="24"/>
        </w:rPr>
      </w:pPr>
      <w:r>
        <w:rPr>
          <w:rFonts w:hAnsi="Times New Roman" w:cs="Times New Roman"/>
          <w:color w:val="000000"/>
          <w:sz w:val="24"/>
          <w:szCs w:val="24"/>
        </w:rPr>
        <w:t>1. Ограничение прямой и отраженной блесткости от источников света.</w:t>
      </w:r>
    </w:p>
    <w:p>
      <w:pPr>
        <w:spacing w:line="240" w:lineRule="auto"/>
        <w:rPr>
          <w:rFonts w:hAnsi="Times New Roman" w:cs="Times New Roman"/>
          <w:color w:val="000000"/>
          <w:sz w:val="24"/>
          <w:szCs w:val="24"/>
        </w:rPr>
      </w:pPr>
      <w:r>
        <w:rPr>
          <w:rFonts w:hAnsi="Times New Roman" w:cs="Times New Roman"/>
          <w:color w:val="000000"/>
          <w:sz w:val="24"/>
          <w:szCs w:val="24"/>
        </w:rPr>
        <w:t>2. Объем знаний секретаря, допущенного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 Вопросы охраны труда, закрепленные в Конституции.</w:t>
      </w:r>
    </w:p>
    <w:p>
      <w:pPr>
        <w:spacing w:line="240" w:lineRule="auto"/>
        <w:rPr>
          <w:rFonts w:hAnsi="Times New Roman" w:cs="Times New Roman"/>
          <w:color w:val="000000"/>
          <w:sz w:val="24"/>
          <w:szCs w:val="24"/>
        </w:rPr>
      </w:pPr>
      <w:r>
        <w:rPr>
          <w:rFonts w:hAnsi="Times New Roman" w:cs="Times New Roman"/>
          <w:color w:val="000000"/>
          <w:sz w:val="24"/>
          <w:szCs w:val="24"/>
        </w:rPr>
        <w:t>4. Специальная оценка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5. Оказание первой помощи при электротравмах.</w:t>
      </w:r>
    </w:p>
    <w:p>
      <w:pPr>
        <w:spacing w:line="240" w:lineRule="auto"/>
        <w:rPr>
          <w:rFonts w:hAnsi="Times New Roman" w:cs="Times New Roman"/>
          <w:color w:val="000000"/>
          <w:sz w:val="24"/>
          <w:szCs w:val="24"/>
        </w:rPr>
      </w:pPr>
      <w:r>
        <w:rPr>
          <w:rFonts w:hAnsi="Times New Roman" w:cs="Times New Roman"/>
          <w:color w:val="000000"/>
          <w:sz w:val="24"/>
          <w:szCs w:val="24"/>
        </w:rPr>
        <w:t>БИЛЕТ № 13</w:t>
      </w:r>
    </w:p>
    <w:p>
      <w:pPr>
        <w:spacing w:line="240" w:lineRule="auto"/>
        <w:rPr>
          <w:rFonts w:hAnsi="Times New Roman" w:cs="Times New Roman"/>
          <w:color w:val="000000"/>
          <w:sz w:val="24"/>
          <w:szCs w:val="24"/>
        </w:rPr>
      </w:pPr>
      <w:r>
        <w:rPr>
          <w:rFonts w:hAnsi="Times New Roman" w:cs="Times New Roman"/>
          <w:color w:val="000000"/>
          <w:sz w:val="24"/>
          <w:szCs w:val="24"/>
        </w:rPr>
        <w:t>1. Меры предосторожности при уборке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2. Нормативные документы, регламентирующие вопросы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3. Понятие «производственная санитария».</w:t>
      </w:r>
    </w:p>
    <w:p>
      <w:pPr>
        <w:spacing w:line="240" w:lineRule="auto"/>
        <w:rPr>
          <w:rFonts w:hAnsi="Times New Roman" w:cs="Times New Roman"/>
          <w:color w:val="000000"/>
          <w:sz w:val="24"/>
          <w:szCs w:val="24"/>
        </w:rPr>
      </w:pPr>
      <w:r>
        <w:rPr>
          <w:rFonts w:hAnsi="Times New Roman" w:cs="Times New Roman"/>
          <w:color w:val="000000"/>
          <w:sz w:val="24"/>
          <w:szCs w:val="24"/>
        </w:rPr>
        <w:t>4. Санитарно-гигиенические факторы, определяющие условия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 Комплекс упражнений для снижения напряжения и утомления.</w:t>
      </w:r>
    </w:p>
    <w:p>
      <w:pPr>
        <w:spacing w:line="240" w:lineRule="auto"/>
        <w:rPr>
          <w:rFonts w:hAnsi="Times New Roman" w:cs="Times New Roman"/>
          <w:color w:val="000000"/>
          <w:sz w:val="24"/>
          <w:szCs w:val="24"/>
        </w:rPr>
      </w:pPr>
      <w:r>
        <w:rPr>
          <w:rFonts w:hAnsi="Times New Roman" w:cs="Times New Roman"/>
          <w:color w:val="000000"/>
          <w:sz w:val="24"/>
          <w:szCs w:val="24"/>
        </w:rPr>
        <w:t>БИЛЕТ № 14</w:t>
      </w:r>
    </w:p>
    <w:p>
      <w:pPr>
        <w:spacing w:line="240" w:lineRule="auto"/>
        <w:rPr>
          <w:rFonts w:hAnsi="Times New Roman" w:cs="Times New Roman"/>
          <w:color w:val="000000"/>
          <w:sz w:val="24"/>
          <w:szCs w:val="24"/>
        </w:rPr>
      </w:pPr>
      <w:r>
        <w:rPr>
          <w:rFonts w:hAnsi="Times New Roman" w:cs="Times New Roman"/>
          <w:color w:val="000000"/>
          <w:sz w:val="24"/>
          <w:szCs w:val="24"/>
        </w:rPr>
        <w:t>1. Органы надзора и контроля за соблюдением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 Нормирование допустимых уровней шума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 Оказание первой помощи при термическом ожоге.</w:t>
      </w:r>
    </w:p>
    <w:p>
      <w:pPr>
        <w:spacing w:line="240" w:lineRule="auto"/>
        <w:rPr>
          <w:rFonts w:hAnsi="Times New Roman" w:cs="Times New Roman"/>
          <w:color w:val="000000"/>
          <w:sz w:val="24"/>
          <w:szCs w:val="24"/>
        </w:rPr>
      </w:pPr>
      <w:r>
        <w:rPr>
          <w:rFonts w:hAnsi="Times New Roman" w:cs="Times New Roman"/>
          <w:color w:val="000000"/>
          <w:sz w:val="24"/>
          <w:szCs w:val="24"/>
        </w:rPr>
        <w:t>4. Меры безопасности при выполнении работы на персональном компьютере.</w:t>
      </w:r>
    </w:p>
    <w:p>
      <w:pPr>
        <w:spacing w:line="240" w:lineRule="auto"/>
        <w:rPr>
          <w:rFonts w:hAnsi="Times New Roman" w:cs="Times New Roman"/>
          <w:color w:val="000000"/>
          <w:sz w:val="24"/>
          <w:szCs w:val="24"/>
        </w:rPr>
      </w:pPr>
      <w:r>
        <w:rPr>
          <w:rFonts w:hAnsi="Times New Roman" w:cs="Times New Roman"/>
          <w:color w:val="000000"/>
          <w:sz w:val="24"/>
          <w:szCs w:val="24"/>
        </w:rPr>
        <w:t>5. Нормирование производственного освещения.</w:t>
      </w:r>
    </w:p>
    <w:p>
      <w:pPr>
        <w:spacing w:line="240" w:lineRule="auto"/>
        <w:rPr>
          <w:rFonts w:hAnsi="Times New Roman" w:cs="Times New Roman"/>
          <w:color w:val="000000"/>
          <w:sz w:val="24"/>
          <w:szCs w:val="24"/>
        </w:rPr>
      </w:pPr>
      <w:r>
        <w:rPr>
          <w:rFonts w:hAnsi="Times New Roman" w:cs="Times New Roman"/>
          <w:color w:val="000000"/>
          <w:sz w:val="24"/>
          <w:szCs w:val="24"/>
        </w:rPr>
        <w:t>БИЛЕТ № 15</w:t>
      </w:r>
    </w:p>
    <w:p>
      <w:pPr>
        <w:spacing w:line="240" w:lineRule="auto"/>
        <w:rPr>
          <w:rFonts w:hAnsi="Times New Roman" w:cs="Times New Roman"/>
          <w:color w:val="000000"/>
          <w:sz w:val="24"/>
          <w:szCs w:val="24"/>
        </w:rPr>
      </w:pPr>
      <w:r>
        <w:rPr>
          <w:rFonts w:hAnsi="Times New Roman" w:cs="Times New Roman"/>
          <w:color w:val="000000"/>
          <w:sz w:val="24"/>
          <w:szCs w:val="24"/>
        </w:rPr>
        <w:t>1. Понятие «рациональная организация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2. Допустимые нормы перемещения тяжестей вручную.</w:t>
      </w:r>
    </w:p>
    <w:p>
      <w:pPr>
        <w:spacing w:line="240" w:lineRule="auto"/>
        <w:rPr>
          <w:rFonts w:hAnsi="Times New Roman" w:cs="Times New Roman"/>
          <w:color w:val="000000"/>
          <w:sz w:val="24"/>
          <w:szCs w:val="24"/>
        </w:rPr>
      </w:pPr>
      <w:r>
        <w:rPr>
          <w:rFonts w:hAnsi="Times New Roman" w:cs="Times New Roman"/>
          <w:color w:val="000000"/>
          <w:sz w:val="24"/>
          <w:szCs w:val="24"/>
        </w:rPr>
        <w:t>3. Чем определяется исход поражения человека электрическим током.</w:t>
      </w:r>
    </w:p>
    <w:p>
      <w:pPr>
        <w:spacing w:line="240" w:lineRule="auto"/>
        <w:rPr>
          <w:rFonts w:hAnsi="Times New Roman" w:cs="Times New Roman"/>
          <w:color w:val="000000"/>
          <w:sz w:val="24"/>
          <w:szCs w:val="24"/>
        </w:rPr>
      </w:pPr>
      <w:r>
        <w:rPr>
          <w:rFonts w:hAnsi="Times New Roman" w:cs="Times New Roman"/>
          <w:color w:val="000000"/>
          <w:sz w:val="24"/>
          <w:szCs w:val="24"/>
        </w:rPr>
        <w:t>4. Нормативные документы, регламентирующие вопросы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 Обязанности секретаря по охране труда.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a740729a3cf4a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