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младшего и среднего медицинского персонала</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младшего и среднего медицинского персонала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младшего и среднего медицинского персонала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специалиста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Нарушения требований безопасности, при которых специалист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специалисту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специалисту пользоваться инструментом, оборудованием и приспособлениями, безопасному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специалиста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выполнению всех операций в соответствии с технической, технологической документацией и инструкциями по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специалисту,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которые запрещены специалисту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обязательные к выполнению специалистом,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выполнении работ в медицинской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Общие требования охраны труда, предъявляемые к организации проведения работ (производственных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предъявляемые к производственным зданиям и сооружениям, производственным помещениям и организации рабочих мест.</w:t>
      </w:r>
    </w:p>
    <w:p>
      <w:pPr>
        <w:spacing w:line="240" w:lineRule="auto"/>
        <w:rPr>
          <w:rFonts w:hAnsi="Times New Roman" w:cs="Times New Roman"/>
          <w:color w:val="000000"/>
          <w:sz w:val="24"/>
          <w:szCs w:val="24"/>
        </w:rPr>
      </w:pPr>
      <w:r>
        <w:rPr>
          <w:rFonts w:hAnsi="Times New Roman" w:cs="Times New Roman"/>
          <w:color w:val="000000"/>
          <w:sz w:val="24"/>
          <w:szCs w:val="24"/>
        </w:rPr>
        <w:t>Общие требования охраны труда, предъявляемые к осуществлению производственных процессов и эксплуатации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Общие требования охраны труда при транспортировании (перемещении) исходных материалов, сырья, полуфабрикатов, готовой продукции и отходов производства.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выполнении работ в медицинской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транспортировании (перемещении) исходных материалов, сырья, полуфабрикатов, готовой продукции и отходов производства.</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b/>
          <w:bCs/>
          <w:color w:val="000000"/>
          <w:sz w:val="24"/>
          <w:szCs w:val="24"/>
        </w:rPr>
        <w:t>Экзаменационные билеты для проверки знаний по охране труда младшего и среднего медицинского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Общие требования охраны труда при транспортировании (перемещении) исходных материалов, сырья, полуфабрикатов, готовой продукции и отходов производства.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спецодежде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3. Возможные причины несчастных случаев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4. В каких случаях проводится целевой инструктаж по охране труда с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5. Правила личной гигиены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предъявляемые к производственным зданиям и сооружениям, производственным помещениям и организации рабочих мест.</w:t>
      </w:r>
    </w:p>
    <w:p>
      <w:pPr>
        <w:spacing w:line="240" w:lineRule="auto"/>
        <w:rPr>
          <w:rFonts w:hAnsi="Times New Roman" w:cs="Times New Roman"/>
          <w:color w:val="000000"/>
          <w:sz w:val="24"/>
          <w:szCs w:val="24"/>
        </w:rPr>
      </w:pPr>
      <w:r>
        <w:rPr>
          <w:rFonts w:hAnsi="Times New Roman" w:cs="Times New Roman"/>
          <w:color w:val="000000"/>
          <w:sz w:val="24"/>
          <w:szCs w:val="24"/>
        </w:rPr>
        <w:t>2 Общие требования охраны труда, предъявляемые к осуществлению производственных процессов и эксплуатации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Опасные и вредные производственные факторы, которые могут оказывать неблагоприятное воздействие на специалиста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пожаре</w:t>
      </w:r>
    </w:p>
    <w:p>
      <w:pPr>
        <w:spacing w:line="240" w:lineRule="auto"/>
        <w:rPr>
          <w:rFonts w:hAnsi="Times New Roman" w:cs="Times New Roman"/>
          <w:color w:val="000000"/>
          <w:sz w:val="24"/>
          <w:szCs w:val="24"/>
        </w:rPr>
      </w:pPr>
      <w:r>
        <w:rPr>
          <w:rFonts w:hAnsi="Times New Roman" w:cs="Times New Roman"/>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Безопасность труда при выполнении работ в медицинской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Общие требования охраны труда, предъявляемые к организации проведения работ (производственных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организации рабочего места специалиста и подходам к месту работы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которые запрещены специалисту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поведению специалиста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которые запрещены специалисту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охраны труда, обязательные к выполнению специалистом,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3. Нарушения требований безопасности, при которых специалист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охраны труда, обязательные к выполнению специалистом, до начала работы, во время работы, после работы</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выполнению всех операций в соответствии с технической, технологической документацией и инструкциями по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поражения человека электрическим током. Наиболее распространенные причины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4. Безопасность труда при выполнении работ в медицинской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поведению специалиста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выполнению всех операций в соответствии с технической, технологической документацией и инструкциями по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Общие требования охраны труда, предъявляемые к организации проведения работ (производственных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нахождении и проведении работ на производственных участках и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Обязанности младшего и среднего медицинского персонала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оборудования, оснастки и инструмента, материалов, документации, находящихся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охраны труда, предъявляемые к производственным зданиям и сооружениям, производственным помещениям и организации рабочих мест</w:t>
      </w:r>
    </w:p>
    <w:p>
      <w:pPr>
        <w:spacing w:line="240" w:lineRule="auto"/>
        <w:rPr>
          <w:rFonts w:hAnsi="Times New Roman" w:cs="Times New Roman"/>
          <w:color w:val="000000"/>
          <w:sz w:val="24"/>
          <w:szCs w:val="24"/>
        </w:rPr>
      </w:pPr>
      <w:r>
        <w:rPr>
          <w:rFonts w:hAnsi="Times New Roman" w:cs="Times New Roman"/>
          <w:color w:val="000000"/>
          <w:sz w:val="24"/>
          <w:szCs w:val="24"/>
        </w:rPr>
        <w:t>5. Обязанности и ответственность работников в области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Нарушения требований безопасности, при которых специалист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2. Средства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требования в инструкции по охране труда для младшего и среднего медицинского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Первая помощь при ранениях, кровотечениях, ожогах, поражениях электротоком, отравлениях химическими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специалиста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2. Инструкции по охране труда и по безопасному выполнению работ. Назначение инструкций. Виды инструкций</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организации рабочей зоны и местам подхода. Понятия «место работы», «рабочее место», «рабочая зона», «зона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4. Общие требования охраны труда, предъявляемые к осуществлению производственных процессов и эксплуатации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отключении оборудования, уборке рабочего места, приспособлений, инструмента и пр.</w:t>
      </w:r>
    </w:p>
    <w:p>
      <w:pPr>
        <w:spacing w:line="240" w:lineRule="auto"/>
        <w:rPr>
          <w:rFonts w:hAnsi="Times New Roman" w:cs="Times New Roman"/>
          <w:color w:val="000000"/>
          <w:sz w:val="24"/>
          <w:szCs w:val="24"/>
        </w:rPr>
      </w:pPr>
      <w:r>
        <w:rPr>
          <w:rFonts w:hAnsi="Times New Roman" w:cs="Times New Roman"/>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2. Виды производственных травм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специалиста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4. Работы, связанные с повышенной опасностью, требующие оформления наряда-допуска. Порядок допуска работников к работам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 Первая помощь при травмах (переломах, растяжениях связок, вывихах, ушибах и т. п.)</w:t>
      </w:r>
    </w:p>
    <w:p>
      <w:pPr>
        <w:spacing w:line="240" w:lineRule="auto"/>
        <w:rPr>
          <w:rFonts w:hAnsi="Times New Roman" w:cs="Times New Roman"/>
          <w:color w:val="000000"/>
          <w:sz w:val="24"/>
          <w:szCs w:val="24"/>
        </w:rPr>
      </w:pPr>
      <w:r>
        <w:rPr>
          <w:rFonts w:hAnsi="Times New Roman" w:cs="Times New Roman"/>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выполнению всех операций в соответствии с технической, технологической документацией и инструкциями по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3. В каких случаях проводится внеплановый инструктаж по охране труда с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4. Общие требования охраны труда при транспортировании (перемещении) исходных материалов, сырья, полуфабрикатов, готовой продукции и отходов производства</w:t>
      </w:r>
    </w:p>
    <w:p>
      <w:pPr>
        <w:spacing w:line="240" w:lineRule="auto"/>
        <w:rPr>
          <w:rFonts w:hAnsi="Times New Roman" w:cs="Times New Roman"/>
          <w:color w:val="000000"/>
          <w:sz w:val="24"/>
          <w:szCs w:val="24"/>
        </w:rPr>
      </w:pPr>
      <w:r>
        <w:rPr>
          <w:rFonts w:hAnsi="Times New Roman" w:cs="Times New Roman"/>
          <w:color w:val="000000"/>
          <w:sz w:val="24"/>
          <w:szCs w:val="24"/>
        </w:rPr>
        <w:t>5.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поведению специалиста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требования по электробезопасности при эксплуатации оборудования. Инструктаж и присвоение специалисту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выполнении специалистом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 Право работника на социальное страхование от несчастных случаев на производстве и профессиональных заболеваний. Страховые тарифы. Страховые взносы</w:t>
      </w:r>
    </w:p>
    <w:p>
      <w:pPr>
        <w:spacing w:line="240" w:lineRule="auto"/>
        <w:rPr>
          <w:rFonts w:hAnsi="Times New Roman" w:cs="Times New Roman"/>
          <w:color w:val="000000"/>
          <w:sz w:val="24"/>
          <w:szCs w:val="24"/>
        </w:rPr>
      </w:pPr>
      <w:r>
        <w:rPr>
          <w:rFonts w:hAnsi="Times New Roman" w:cs="Times New Roman"/>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Нарушения требований безопасности, при которых специалист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2. Опасные и вредные производственные факторы, которые могут оказывать неблагоприятное воздействие на специалиста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которые запрещены специалисту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перемещении в зоне проведения погрузочно-разгрузочных работ, в зоне передвижения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 Правила личной гигиены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специалиста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2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труда при выполнении работ в медицинской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перемещении по территории организации, производственным, складским, административным помещениям</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плохом самочувствии, заболевании</w:t>
      </w:r>
    </w:p>
    <w:p>
      <w:pPr>
        <w:spacing w:line="240" w:lineRule="auto"/>
        <w:rPr>
          <w:rFonts w:hAnsi="Times New Roman" w:cs="Times New Roman"/>
          <w:color w:val="000000"/>
          <w:sz w:val="24"/>
          <w:szCs w:val="24"/>
        </w:rPr>
      </w:pPr>
      <w:r>
        <w:rPr>
          <w:rFonts w:hAnsi="Times New Roman" w:cs="Times New Roman"/>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2 Нарушения требований безопасности, при которых специалист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3. Общие требования охраны труда, предъявляемые к организации проведения работ (производственных процессов)</w:t>
      </w:r>
    </w:p>
    <w:p>
      <w:pPr>
        <w:spacing w:line="240" w:lineRule="auto"/>
        <w:rPr>
          <w:rFonts w:hAnsi="Times New Roman" w:cs="Times New Roman"/>
          <w:color w:val="000000"/>
          <w:sz w:val="24"/>
          <w:szCs w:val="24"/>
        </w:rPr>
      </w:pPr>
      <w:r>
        <w:rPr>
          <w:rFonts w:hAnsi="Times New Roman" w:cs="Times New Roman"/>
          <w:color w:val="000000"/>
          <w:sz w:val="24"/>
          <w:szCs w:val="24"/>
        </w:rPr>
        <w:t>4. Правила пользования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несчастном случае</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865039aa93342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