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E7" w:rsidRPr="00B46B24" w:rsidRDefault="00697BE7" w:rsidP="00697BE7">
      <w:pPr>
        <w:ind w:left="57" w:right="57"/>
        <w:jc w:val="center"/>
        <w:rPr>
          <w:b/>
        </w:rPr>
      </w:pPr>
      <w:r w:rsidRPr="00B46B24">
        <w:rPr>
          <w:b/>
        </w:rPr>
        <w:t>КОНТРАКТ №</w:t>
      </w:r>
      <w:r w:rsidRPr="00B46B24">
        <w:rPr>
          <w:b/>
          <w:highlight w:val="yellow"/>
        </w:rPr>
        <w:t>__________</w:t>
      </w:r>
    </w:p>
    <w:p w:rsidR="00697BE7" w:rsidRPr="00B46B24" w:rsidRDefault="00697BE7" w:rsidP="00697BE7">
      <w:pPr>
        <w:ind w:left="57" w:right="57"/>
        <w:jc w:val="center"/>
      </w:pPr>
    </w:p>
    <w:p w:rsidR="00697BE7" w:rsidRPr="00B46B24" w:rsidRDefault="00697BE7" w:rsidP="00697BE7">
      <w:pPr>
        <w:ind w:left="57" w:right="57"/>
        <w:jc w:val="center"/>
      </w:pPr>
    </w:p>
    <w:p w:rsidR="00697BE7" w:rsidRPr="00B46B24" w:rsidRDefault="00697BE7" w:rsidP="00697BE7">
      <w:pPr>
        <w:ind w:left="57" w:right="57"/>
        <w:jc w:val="center"/>
      </w:pPr>
      <w:r w:rsidRPr="00B46B24">
        <w:t>г. Ярославль</w:t>
      </w:r>
      <w:r w:rsidRPr="00B46B24">
        <w:tab/>
      </w:r>
      <w:r w:rsidRPr="00B46B24">
        <w:tab/>
      </w:r>
      <w:r w:rsidRPr="00B46B24">
        <w:tab/>
      </w:r>
      <w:r w:rsidRPr="00B46B24">
        <w:tab/>
      </w:r>
      <w:r w:rsidRPr="00B46B24">
        <w:tab/>
      </w:r>
      <w:r w:rsidRPr="00B46B24">
        <w:tab/>
      </w:r>
      <w:r w:rsidRPr="00B46B24">
        <w:tab/>
      </w:r>
      <w:r w:rsidRPr="00B46B24">
        <w:tab/>
        <w:t>«</w:t>
      </w:r>
      <w:r w:rsidRPr="00B46B24">
        <w:rPr>
          <w:highlight w:val="yellow"/>
        </w:rPr>
        <w:t>____</w:t>
      </w:r>
      <w:r w:rsidRPr="00B46B24">
        <w:t xml:space="preserve">» </w:t>
      </w:r>
      <w:r w:rsidRPr="00B46B24">
        <w:rPr>
          <w:highlight w:val="yellow"/>
        </w:rPr>
        <w:t>___________</w:t>
      </w:r>
      <w:r w:rsidRPr="00B46B24">
        <w:t xml:space="preserve"> 201</w:t>
      </w:r>
      <w:r w:rsidRPr="00B46B24">
        <w:rPr>
          <w:highlight w:val="yellow"/>
        </w:rPr>
        <w:t>_</w:t>
      </w:r>
      <w:r w:rsidRPr="00B46B24">
        <w:t xml:space="preserve"> г.</w:t>
      </w:r>
    </w:p>
    <w:p w:rsidR="00697BE7" w:rsidRPr="00B46B24" w:rsidRDefault="00697BE7" w:rsidP="00697BE7">
      <w:pPr>
        <w:ind w:left="57" w:right="57"/>
        <w:jc w:val="both"/>
      </w:pPr>
    </w:p>
    <w:p w:rsidR="00697BE7" w:rsidRPr="00B46B24" w:rsidRDefault="00697BE7" w:rsidP="00697BE7">
      <w:pPr>
        <w:ind w:firstLine="708"/>
        <w:jc w:val="both"/>
        <w:rPr>
          <w:rFonts w:eastAsia="Calibri"/>
        </w:rPr>
      </w:pPr>
      <w:proofErr w:type="gramStart"/>
      <w:r w:rsidRPr="00B46B24">
        <w:rPr>
          <w:rFonts w:eastAsia="Calibri"/>
          <w:highlight w:val="yellow"/>
        </w:rPr>
        <w:t>______________________________________________________,</w:t>
      </w:r>
      <w:r w:rsidRPr="00B46B24">
        <w:rPr>
          <w:rFonts w:eastAsia="Calibri"/>
        </w:rPr>
        <w:t xml:space="preserve"> именуемое в дальнейшем «Заказчик», в лице  </w:t>
      </w:r>
      <w:r w:rsidRPr="00B46B24">
        <w:rPr>
          <w:rFonts w:eastAsia="Calibri"/>
          <w:highlight w:val="yellow"/>
        </w:rPr>
        <w:t>_________________________________________</w:t>
      </w:r>
      <w:r w:rsidRPr="00B46B24">
        <w:rPr>
          <w:rFonts w:eastAsia="Calibri"/>
        </w:rPr>
        <w:t xml:space="preserve">, действующего на основании Устава, с одной стороны, и </w:t>
      </w:r>
      <w:r w:rsidRPr="00B46B24">
        <w:rPr>
          <w:rFonts w:eastAsia="Calibri"/>
          <w:highlight w:val="yellow"/>
        </w:rPr>
        <w:t>________________________</w:t>
      </w:r>
      <w:r w:rsidRPr="00B46B24">
        <w:rPr>
          <w:rFonts w:eastAsia="Calibri"/>
        </w:rPr>
        <w:t xml:space="preserve">,  в лице </w:t>
      </w:r>
      <w:r w:rsidRPr="00B46B24">
        <w:rPr>
          <w:rFonts w:eastAsia="Calibri"/>
          <w:highlight w:val="yellow"/>
        </w:rPr>
        <w:t>____________________</w:t>
      </w:r>
      <w:r w:rsidRPr="00B46B24">
        <w:rPr>
          <w:rFonts w:eastAsia="Calibri"/>
        </w:rPr>
        <w:t xml:space="preserve">, действующего на основании </w:t>
      </w:r>
      <w:r w:rsidRPr="00B46B24">
        <w:rPr>
          <w:rFonts w:eastAsia="Calibri"/>
          <w:highlight w:val="yellow"/>
        </w:rPr>
        <w:t>______________</w:t>
      </w:r>
      <w:r w:rsidRPr="00B46B24">
        <w:rPr>
          <w:rFonts w:eastAsia="Calibri"/>
        </w:rPr>
        <w:t>, именуемое в дальнейшем «</w:t>
      </w:r>
      <w:r w:rsidR="00532526">
        <w:rPr>
          <w:rFonts w:eastAsia="Calibri"/>
        </w:rPr>
        <w:t>Исполнитель</w:t>
      </w:r>
      <w:r w:rsidRPr="00B46B24">
        <w:rPr>
          <w:rFonts w:eastAsia="Calibri"/>
        </w:rPr>
        <w:t>», с другой стороны, а вместе именуемые «Стороны», », на основании п.</w:t>
      </w:r>
      <w:r w:rsidRPr="00532526">
        <w:rPr>
          <w:rFonts w:eastAsia="Calibri"/>
          <w:highlight w:val="yellow"/>
        </w:rPr>
        <w:t>__</w:t>
      </w:r>
      <w:r w:rsidRPr="00B46B24">
        <w:rPr>
          <w:rFonts w:eastAsia="Calibri"/>
        </w:rPr>
        <w:t xml:space="preserve"> ч.1 ст.93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заключили</w:t>
      </w:r>
      <w:proofErr w:type="gramEnd"/>
      <w:r w:rsidRPr="00B46B24">
        <w:rPr>
          <w:rFonts w:eastAsia="Calibri"/>
        </w:rPr>
        <w:t xml:space="preserve"> настоящий контракт (далее – контракт)  о нижеследующем:</w:t>
      </w:r>
    </w:p>
    <w:p w:rsidR="00697BE7" w:rsidRPr="00B46B24" w:rsidRDefault="00697BE7" w:rsidP="00697BE7">
      <w:pPr>
        <w:widowControl w:val="0"/>
        <w:shd w:val="clear" w:color="auto" w:fill="FFFFFF"/>
        <w:tabs>
          <w:tab w:val="left" w:pos="1142"/>
        </w:tabs>
        <w:autoSpaceDE w:val="0"/>
        <w:autoSpaceDN w:val="0"/>
        <w:adjustRightInd w:val="0"/>
        <w:ind w:firstLine="709"/>
        <w:jc w:val="center"/>
        <w:rPr>
          <w:b/>
        </w:rPr>
      </w:pPr>
    </w:p>
    <w:p w:rsidR="00697BE7" w:rsidRPr="00B46B24" w:rsidRDefault="00697BE7" w:rsidP="00697BE7">
      <w:pPr>
        <w:widowControl w:val="0"/>
        <w:shd w:val="clear" w:color="auto" w:fill="FFFFFF"/>
        <w:tabs>
          <w:tab w:val="left" w:pos="1142"/>
        </w:tabs>
        <w:autoSpaceDE w:val="0"/>
        <w:autoSpaceDN w:val="0"/>
        <w:adjustRightInd w:val="0"/>
        <w:ind w:firstLine="709"/>
        <w:jc w:val="center"/>
        <w:rPr>
          <w:b/>
        </w:rPr>
      </w:pPr>
      <w:r w:rsidRPr="00B46B24">
        <w:rPr>
          <w:b/>
        </w:rPr>
        <w:t>1. Предмет контракта</w:t>
      </w:r>
    </w:p>
    <w:p w:rsidR="00697BE7" w:rsidRPr="00B46B24" w:rsidRDefault="00697BE7" w:rsidP="00697BE7">
      <w:pPr>
        <w:widowControl w:val="0"/>
        <w:shd w:val="clear" w:color="auto" w:fill="FFFFFF"/>
        <w:tabs>
          <w:tab w:val="left" w:pos="1142"/>
        </w:tabs>
        <w:autoSpaceDE w:val="0"/>
        <w:autoSpaceDN w:val="0"/>
        <w:adjustRightInd w:val="0"/>
        <w:ind w:firstLine="709"/>
        <w:jc w:val="both"/>
      </w:pPr>
      <w:r w:rsidRPr="00B46B24">
        <w:rPr>
          <w:spacing w:val="-3"/>
        </w:rPr>
        <w:t xml:space="preserve">1.1. По настоящему контракту </w:t>
      </w:r>
      <w:r w:rsidR="00532526">
        <w:rPr>
          <w:spacing w:val="-3"/>
        </w:rPr>
        <w:t>Исполнитель</w:t>
      </w:r>
      <w:r w:rsidRPr="00B46B24">
        <w:rPr>
          <w:spacing w:val="-3"/>
        </w:rPr>
        <w:t xml:space="preserve"> обязуется </w:t>
      </w:r>
      <w:r w:rsidR="00532526">
        <w:rPr>
          <w:spacing w:val="-3"/>
        </w:rPr>
        <w:t xml:space="preserve">оказать услуги </w:t>
      </w:r>
      <w:r w:rsidRPr="00B46B24">
        <w:rPr>
          <w:spacing w:val="-3"/>
        </w:rPr>
        <w:t xml:space="preserve"> </w:t>
      </w:r>
      <w:r w:rsidRPr="00B46B24">
        <w:rPr>
          <w:spacing w:val="-3"/>
          <w:highlight w:val="yellow"/>
        </w:rPr>
        <w:t>_______________________</w:t>
      </w:r>
      <w:r w:rsidRPr="00B46B24">
        <w:rPr>
          <w:spacing w:val="-3"/>
        </w:rPr>
        <w:t xml:space="preserve">(далее – </w:t>
      </w:r>
      <w:r w:rsidR="00532526">
        <w:rPr>
          <w:spacing w:val="-3"/>
        </w:rPr>
        <w:t>услуги</w:t>
      </w:r>
      <w:r w:rsidRPr="00B46B24">
        <w:rPr>
          <w:spacing w:val="-3"/>
        </w:rPr>
        <w:t xml:space="preserve">) Заказчику в сроки и на условиях, определенных настоящим контрактом, а Заказчик – принять и своевременно произвести оплату </w:t>
      </w:r>
      <w:r w:rsidR="00532526">
        <w:rPr>
          <w:spacing w:val="-3"/>
        </w:rPr>
        <w:t>оказанных услуг</w:t>
      </w:r>
      <w:r w:rsidRPr="00B46B24">
        <w:rPr>
          <w:spacing w:val="-3"/>
        </w:rPr>
        <w:t xml:space="preserve"> в соответствии с настоящим контрактом.</w:t>
      </w:r>
    </w:p>
    <w:p w:rsidR="00697BE7" w:rsidRPr="00B46B24" w:rsidRDefault="00697BE7" w:rsidP="00697BE7">
      <w:pPr>
        <w:widowControl w:val="0"/>
        <w:shd w:val="clear" w:color="auto" w:fill="FFFFFF"/>
        <w:tabs>
          <w:tab w:val="left" w:pos="1142"/>
        </w:tabs>
        <w:autoSpaceDE w:val="0"/>
        <w:autoSpaceDN w:val="0"/>
        <w:adjustRightInd w:val="0"/>
        <w:ind w:firstLine="709"/>
        <w:jc w:val="both"/>
        <w:rPr>
          <w:spacing w:val="-3"/>
        </w:rPr>
      </w:pPr>
      <w:r w:rsidRPr="00B46B24">
        <w:rPr>
          <w:spacing w:val="-3"/>
        </w:rPr>
        <w:t xml:space="preserve">1.2. </w:t>
      </w:r>
      <w:r w:rsidR="00532526">
        <w:rPr>
          <w:spacing w:val="-3"/>
        </w:rPr>
        <w:t>Объем оказываемых услуг: 1 условная единица.</w:t>
      </w:r>
    </w:p>
    <w:p w:rsidR="00697BE7" w:rsidRPr="00B46B24" w:rsidRDefault="00697BE7" w:rsidP="00697BE7">
      <w:pPr>
        <w:ind w:left="57" w:right="57" w:firstLine="651"/>
        <w:jc w:val="both"/>
      </w:pPr>
      <w:r w:rsidRPr="00B46B24">
        <w:t xml:space="preserve">1.3. Идентификационный код закупки: </w:t>
      </w:r>
      <w:r w:rsidRPr="00B46B24">
        <w:rPr>
          <w:highlight w:val="yellow"/>
        </w:rPr>
        <w:t>__________________________________</w:t>
      </w:r>
      <w:r w:rsidRPr="00B46B24">
        <w:rPr>
          <w:spacing w:val="-3"/>
        </w:rPr>
        <w:t>.</w:t>
      </w:r>
    </w:p>
    <w:p w:rsidR="00697BE7" w:rsidRPr="00B46B24" w:rsidRDefault="00697BE7" w:rsidP="00697BE7">
      <w:pPr>
        <w:ind w:left="57" w:right="57"/>
        <w:jc w:val="both"/>
      </w:pPr>
    </w:p>
    <w:p w:rsidR="00697BE7" w:rsidRPr="00B46B24" w:rsidRDefault="00697BE7" w:rsidP="00697BE7">
      <w:pPr>
        <w:ind w:left="57" w:right="57"/>
        <w:jc w:val="center"/>
        <w:rPr>
          <w:b/>
        </w:rPr>
      </w:pPr>
      <w:r w:rsidRPr="00B46B24">
        <w:rPr>
          <w:b/>
        </w:rPr>
        <w:t>2. Цена контракта и порядок расчетов</w:t>
      </w:r>
    </w:p>
    <w:p w:rsidR="00697BE7" w:rsidRPr="00B46B24" w:rsidRDefault="00697BE7" w:rsidP="00697BE7">
      <w:pPr>
        <w:suppressAutoHyphens/>
        <w:ind w:left="57" w:right="57" w:firstLine="651"/>
        <w:jc w:val="both"/>
        <w:rPr>
          <w:kern w:val="1"/>
          <w:lang w:eastAsia="ar-SA"/>
        </w:rPr>
      </w:pPr>
      <w:r w:rsidRPr="00B46B24">
        <w:rPr>
          <w:kern w:val="1"/>
          <w:lang w:eastAsia="ar-SA"/>
        </w:rPr>
        <w:t xml:space="preserve">2.1. Цена настоящего контракта составляет </w:t>
      </w:r>
      <w:r w:rsidRPr="00B46B24">
        <w:rPr>
          <w:kern w:val="1"/>
          <w:highlight w:val="yellow"/>
          <w:lang w:eastAsia="ar-SA"/>
        </w:rPr>
        <w:t>_______</w:t>
      </w:r>
      <w:r w:rsidRPr="00B46B24">
        <w:rPr>
          <w:kern w:val="1"/>
          <w:lang w:eastAsia="ar-SA"/>
        </w:rPr>
        <w:t>(</w:t>
      </w:r>
      <w:r w:rsidRPr="00B46B24">
        <w:rPr>
          <w:kern w:val="1"/>
          <w:highlight w:val="yellow"/>
          <w:lang w:eastAsia="ar-SA"/>
        </w:rPr>
        <w:t>___________</w:t>
      </w:r>
      <w:r w:rsidRPr="00B46B24">
        <w:rPr>
          <w:kern w:val="1"/>
          <w:lang w:eastAsia="ar-SA"/>
        </w:rPr>
        <w:t xml:space="preserve">) рублей </w:t>
      </w:r>
      <w:r w:rsidRPr="00B46B24">
        <w:rPr>
          <w:kern w:val="1"/>
          <w:highlight w:val="yellow"/>
          <w:lang w:eastAsia="ar-SA"/>
        </w:rPr>
        <w:t>_______</w:t>
      </w:r>
      <w:r w:rsidRPr="00B46B24">
        <w:rPr>
          <w:kern w:val="1"/>
          <w:lang w:eastAsia="ar-SA"/>
        </w:rPr>
        <w:t xml:space="preserve"> копеек, </w:t>
      </w:r>
      <w:r w:rsidRPr="00840633">
        <w:rPr>
          <w:kern w:val="1"/>
          <w:highlight w:val="yellow"/>
          <w:lang w:eastAsia="ar-SA"/>
        </w:rPr>
        <w:t>включая НДС/</w:t>
      </w:r>
      <w:proofErr w:type="gramStart"/>
      <w:r w:rsidRPr="00840633">
        <w:rPr>
          <w:kern w:val="1"/>
          <w:highlight w:val="yellow"/>
          <w:lang w:eastAsia="ar-SA"/>
        </w:rPr>
        <w:t>НДС</w:t>
      </w:r>
      <w:proofErr w:type="gramEnd"/>
      <w:r w:rsidRPr="00840633">
        <w:rPr>
          <w:kern w:val="1"/>
          <w:highlight w:val="yellow"/>
          <w:lang w:eastAsia="ar-SA"/>
        </w:rPr>
        <w:t xml:space="preserve"> не облагается</w:t>
      </w:r>
      <w:r w:rsidRPr="00B46B24">
        <w:rPr>
          <w:kern w:val="1"/>
          <w:lang w:eastAsia="ar-SA"/>
        </w:rPr>
        <w:t>.</w:t>
      </w:r>
    </w:p>
    <w:p w:rsidR="00697BE7" w:rsidRPr="00532526" w:rsidRDefault="00697BE7" w:rsidP="00697BE7">
      <w:pPr>
        <w:ind w:left="57" w:right="57" w:firstLine="651"/>
        <w:jc w:val="both"/>
        <w:rPr>
          <w:color w:val="FF0000"/>
        </w:rPr>
      </w:pPr>
      <w:r w:rsidRPr="00B46B24">
        <w:t xml:space="preserve">2.2. Цена контракта является твердой и определяется на весь срок его исполнения, за исключением случая, установленного п.9.1. контракта, и включает в себя </w:t>
      </w:r>
      <w:r w:rsidR="00041163" w:rsidRPr="00041163">
        <w:t>все расходы, связанные с оказанием услуг, а так же расходы по уплате налогов, сборов и иных обязательных платежей, которые могут возник</w:t>
      </w:r>
      <w:r w:rsidR="00041163">
        <w:t xml:space="preserve">нуть у </w:t>
      </w:r>
      <w:r w:rsidR="00041163" w:rsidRPr="00041163">
        <w:t>Исполнителя</w:t>
      </w:r>
      <w:r w:rsidR="00041163">
        <w:t>.</w:t>
      </w:r>
    </w:p>
    <w:p w:rsidR="00697BE7" w:rsidRPr="00B46B24" w:rsidRDefault="00697BE7" w:rsidP="00697BE7">
      <w:pPr>
        <w:autoSpaceDN w:val="0"/>
        <w:adjustRightInd w:val="0"/>
        <w:ind w:firstLine="709"/>
        <w:jc w:val="both"/>
        <w:rPr>
          <w:color w:val="000000"/>
        </w:rPr>
      </w:pPr>
      <w:r w:rsidRPr="00B46B24">
        <w:t xml:space="preserve">2.3. </w:t>
      </w:r>
      <w:r w:rsidRPr="00B46B24">
        <w:rPr>
          <w:color w:val="000000"/>
        </w:rPr>
        <w:t xml:space="preserve">Оплата по настоящему контракту осуществляется </w:t>
      </w:r>
      <w:r w:rsidR="00532526">
        <w:rPr>
          <w:color w:val="000000"/>
        </w:rPr>
        <w:t>по факту получения услуги</w:t>
      </w:r>
      <w:r w:rsidRPr="00B46B24">
        <w:rPr>
          <w:color w:val="000000"/>
        </w:rPr>
        <w:t xml:space="preserve"> </w:t>
      </w:r>
      <w:proofErr w:type="gramStart"/>
      <w:r w:rsidRPr="00B46B24">
        <w:rPr>
          <w:color w:val="000000"/>
        </w:rPr>
        <w:t>в</w:t>
      </w:r>
      <w:proofErr w:type="gramEnd"/>
      <w:r w:rsidRPr="00B46B24">
        <w:rPr>
          <w:color w:val="000000"/>
        </w:rPr>
        <w:t xml:space="preserve"> безналичной форме путем перечисления Заказчиком денежных средств на расчетный счет </w:t>
      </w:r>
      <w:r w:rsidR="00532526">
        <w:rPr>
          <w:color w:val="000000"/>
        </w:rPr>
        <w:t>Исполнителя</w:t>
      </w:r>
      <w:r w:rsidRPr="00B46B24">
        <w:rPr>
          <w:color w:val="000000"/>
        </w:rPr>
        <w:t>, на основании выставленн</w:t>
      </w:r>
      <w:r w:rsidR="00B46B24" w:rsidRPr="00B46B24">
        <w:rPr>
          <w:color w:val="000000"/>
        </w:rPr>
        <w:t>ого</w:t>
      </w:r>
      <w:r w:rsidRPr="00B46B24">
        <w:rPr>
          <w:color w:val="000000"/>
        </w:rPr>
        <w:t xml:space="preserve"> </w:t>
      </w:r>
      <w:r w:rsidR="00532526">
        <w:rPr>
          <w:color w:val="000000"/>
        </w:rPr>
        <w:t>Исполнителем</w:t>
      </w:r>
      <w:r w:rsidRPr="00B46B24">
        <w:rPr>
          <w:color w:val="000000"/>
        </w:rPr>
        <w:t xml:space="preserve"> счет</w:t>
      </w:r>
      <w:r w:rsidR="00B46B24" w:rsidRPr="00B46B24">
        <w:rPr>
          <w:color w:val="000000"/>
        </w:rPr>
        <w:t>а</w:t>
      </w:r>
      <w:r w:rsidRPr="00B46B24">
        <w:rPr>
          <w:color w:val="000000"/>
        </w:rPr>
        <w:t xml:space="preserve"> (счет</w:t>
      </w:r>
      <w:r w:rsidR="00B46B24" w:rsidRPr="00B46B24">
        <w:rPr>
          <w:color w:val="000000"/>
        </w:rPr>
        <w:t>а</w:t>
      </w:r>
      <w:r w:rsidRPr="00B46B24">
        <w:rPr>
          <w:color w:val="000000"/>
        </w:rPr>
        <w:t>-фактур</w:t>
      </w:r>
      <w:r w:rsidR="00B46B24" w:rsidRPr="00B46B24">
        <w:rPr>
          <w:color w:val="000000"/>
        </w:rPr>
        <w:t>ы</w:t>
      </w:r>
      <w:r w:rsidRPr="00B46B24">
        <w:rPr>
          <w:color w:val="000000"/>
        </w:rPr>
        <w:t xml:space="preserve">), </w:t>
      </w:r>
      <w:r w:rsidR="00B46B24" w:rsidRPr="00B46B24">
        <w:t xml:space="preserve">в срок не более </w:t>
      </w:r>
      <w:r w:rsidRPr="00B46B24">
        <w:t xml:space="preserve">30 дней </w:t>
      </w:r>
      <w:proofErr w:type="gramStart"/>
      <w:r w:rsidRPr="00B46B24">
        <w:t>с даты подписания</w:t>
      </w:r>
      <w:proofErr w:type="gramEnd"/>
      <w:r w:rsidRPr="00B46B24">
        <w:t xml:space="preserve"> </w:t>
      </w:r>
      <w:r w:rsidRPr="001E0965">
        <w:t xml:space="preserve">Заказчиком </w:t>
      </w:r>
      <w:r w:rsidR="00532526" w:rsidRPr="001E0965">
        <w:t>акта приема-передачи оказанных услуг</w:t>
      </w:r>
      <w:r w:rsidRPr="001E0965">
        <w:t>. Авансирование не предусмотрено.</w:t>
      </w:r>
    </w:p>
    <w:p w:rsidR="00697BE7" w:rsidRPr="00B46B24" w:rsidRDefault="00697BE7" w:rsidP="00697BE7">
      <w:pPr>
        <w:suppressAutoHyphens/>
        <w:ind w:firstLine="708"/>
        <w:jc w:val="both"/>
        <w:rPr>
          <w:lang w:eastAsia="ar-SA"/>
        </w:rPr>
      </w:pPr>
      <w:r w:rsidRPr="00B46B24">
        <w:rPr>
          <w:color w:val="000000"/>
        </w:rPr>
        <w:t xml:space="preserve">2.4. </w:t>
      </w:r>
      <w:r w:rsidRPr="00B46B24">
        <w:rPr>
          <w:lang w:eastAsia="ar-SA"/>
        </w:rPr>
        <w:t>Источник финансирования: средства бюджетного учреждения на 201</w:t>
      </w:r>
      <w:r w:rsidR="00601915">
        <w:rPr>
          <w:lang w:eastAsia="ar-SA"/>
        </w:rPr>
        <w:t>8</w:t>
      </w:r>
      <w:r w:rsidRPr="00B46B24">
        <w:rPr>
          <w:lang w:eastAsia="ar-SA"/>
        </w:rPr>
        <w:t xml:space="preserve"> год</w:t>
      </w:r>
      <w:proofErr w:type="gramStart"/>
      <w:r w:rsidR="00601915">
        <w:rPr>
          <w:lang w:eastAsia="ar-SA"/>
        </w:rPr>
        <w:t xml:space="preserve"> </w:t>
      </w:r>
      <w:r w:rsidRPr="00B46B24">
        <w:rPr>
          <w:lang w:eastAsia="ar-SA"/>
        </w:rPr>
        <w:t>(</w:t>
      </w:r>
      <w:r w:rsidRPr="00B46B24">
        <w:rPr>
          <w:highlight w:val="yellow"/>
          <w:lang w:eastAsia="ar-SA"/>
        </w:rPr>
        <w:t>_______________________________________________</w:t>
      </w:r>
      <w:r w:rsidRPr="00B46B24">
        <w:rPr>
          <w:lang w:eastAsia="ar-SA"/>
        </w:rPr>
        <w:t xml:space="preserve">). </w:t>
      </w:r>
      <w:proofErr w:type="gramEnd"/>
      <w:r w:rsidRPr="00B46B24">
        <w:t>Муниципальная программа «Развитие образования в городе Ярославле» на 2015-20</w:t>
      </w:r>
      <w:r w:rsidR="00601915">
        <w:t xml:space="preserve">20 </w:t>
      </w:r>
      <w:r w:rsidRPr="00B46B24">
        <w:t>годы.</w:t>
      </w:r>
      <w:r w:rsidR="00B46B24">
        <w:t xml:space="preserve"> </w:t>
      </w:r>
    </w:p>
    <w:p w:rsidR="00697BE7" w:rsidRPr="00B46B24" w:rsidRDefault="00697BE7" w:rsidP="00697BE7">
      <w:pPr>
        <w:ind w:left="57" w:right="57" w:firstLine="651"/>
        <w:jc w:val="both"/>
        <w:rPr>
          <w:color w:val="000000"/>
        </w:rPr>
      </w:pPr>
      <w:r w:rsidRPr="00B46B24">
        <w:rPr>
          <w:color w:val="000000"/>
        </w:rPr>
        <w:t>2.5. Валютой контракта является рубль Российской Федерации.</w:t>
      </w:r>
    </w:p>
    <w:p w:rsidR="00697BE7" w:rsidRPr="00B46B24" w:rsidRDefault="00697BE7" w:rsidP="00697BE7">
      <w:pPr>
        <w:ind w:left="57" w:right="57"/>
        <w:jc w:val="both"/>
        <w:rPr>
          <w:color w:val="000000"/>
        </w:rPr>
      </w:pPr>
    </w:p>
    <w:p w:rsidR="00697BE7" w:rsidRPr="00B46B24" w:rsidRDefault="00697BE7" w:rsidP="00697BE7">
      <w:pPr>
        <w:ind w:firstLine="708"/>
        <w:jc w:val="center"/>
        <w:rPr>
          <w:b/>
        </w:rPr>
      </w:pPr>
      <w:r w:rsidRPr="00B46B24">
        <w:rPr>
          <w:b/>
        </w:rPr>
        <w:t>3.Срок</w:t>
      </w:r>
      <w:r w:rsidR="001E0965">
        <w:rPr>
          <w:b/>
        </w:rPr>
        <w:t xml:space="preserve"> и</w:t>
      </w:r>
      <w:r w:rsidRPr="00B46B24">
        <w:rPr>
          <w:b/>
        </w:rPr>
        <w:t xml:space="preserve"> место </w:t>
      </w:r>
      <w:r w:rsidR="00FD60C0">
        <w:rPr>
          <w:b/>
        </w:rPr>
        <w:t>оказания услуг</w:t>
      </w:r>
    </w:p>
    <w:p w:rsidR="00697BE7" w:rsidRPr="00B46B24" w:rsidRDefault="00697BE7" w:rsidP="00697BE7">
      <w:pPr>
        <w:ind w:firstLine="708"/>
        <w:jc w:val="both"/>
      </w:pPr>
      <w:r w:rsidRPr="00B46B24">
        <w:t xml:space="preserve">3.1. Поставщик обязуется </w:t>
      </w:r>
      <w:r w:rsidR="001E0965">
        <w:t>оказать услуги</w:t>
      </w:r>
      <w:r w:rsidRPr="00B46B24">
        <w:t xml:space="preserve"> с </w:t>
      </w:r>
      <w:r w:rsidR="00601915" w:rsidRPr="00B46B24">
        <w:rPr>
          <w:highlight w:val="yellow"/>
        </w:rPr>
        <w:t>__________________</w:t>
      </w:r>
      <w:r w:rsidR="00601915" w:rsidRPr="00B46B24">
        <w:t>г.</w:t>
      </w:r>
      <w:r w:rsidRPr="00B46B24">
        <w:t xml:space="preserve"> по </w:t>
      </w:r>
      <w:r w:rsidRPr="00B46B24">
        <w:rPr>
          <w:highlight w:val="yellow"/>
        </w:rPr>
        <w:t>__________________</w:t>
      </w:r>
      <w:proofErr w:type="gramStart"/>
      <w:r w:rsidR="00310DEA" w:rsidRPr="00B46B24">
        <w:t>г</w:t>
      </w:r>
      <w:proofErr w:type="gramEnd"/>
      <w:r w:rsidRPr="00B46B24">
        <w:t>.</w:t>
      </w:r>
    </w:p>
    <w:p w:rsidR="00697BE7" w:rsidRPr="00B46B24" w:rsidRDefault="00697BE7" w:rsidP="00697BE7">
      <w:pPr>
        <w:ind w:firstLine="708"/>
        <w:jc w:val="both"/>
      </w:pPr>
      <w:r w:rsidRPr="00B46B24">
        <w:t xml:space="preserve">3.2. Место </w:t>
      </w:r>
      <w:r w:rsidR="001E0965">
        <w:t>оказания услуг</w:t>
      </w:r>
      <w:r w:rsidRPr="00B46B24">
        <w:t xml:space="preserve">: г. Ярославль, </w:t>
      </w:r>
      <w:r w:rsidRPr="00B46B24">
        <w:rPr>
          <w:highlight w:val="yellow"/>
        </w:rPr>
        <w:t>_________________</w:t>
      </w:r>
      <w:r w:rsidRPr="00B46B24">
        <w:t>.</w:t>
      </w:r>
    </w:p>
    <w:p w:rsidR="00697BE7" w:rsidRPr="00B46B24" w:rsidRDefault="00697BE7" w:rsidP="00697BE7">
      <w:pPr>
        <w:ind w:left="57" w:right="57"/>
        <w:jc w:val="center"/>
        <w:rPr>
          <w:b/>
        </w:rPr>
      </w:pPr>
    </w:p>
    <w:p w:rsidR="00697BE7" w:rsidRPr="00B46B24" w:rsidRDefault="00697BE7" w:rsidP="00697BE7">
      <w:pPr>
        <w:ind w:left="57" w:right="57"/>
        <w:jc w:val="center"/>
        <w:rPr>
          <w:b/>
        </w:rPr>
      </w:pPr>
      <w:r w:rsidRPr="00B46B24">
        <w:rPr>
          <w:b/>
        </w:rPr>
        <w:t>4. Обязанности Сторон</w:t>
      </w:r>
      <w:r w:rsidR="001E0965">
        <w:rPr>
          <w:b/>
        </w:rPr>
        <w:t xml:space="preserve"> </w:t>
      </w:r>
    </w:p>
    <w:p w:rsidR="00697BE7" w:rsidRPr="00B46B24" w:rsidRDefault="00697BE7" w:rsidP="00697BE7">
      <w:pPr>
        <w:ind w:firstLine="708"/>
        <w:jc w:val="both"/>
      </w:pPr>
      <w:r w:rsidRPr="00B46B24">
        <w:t>4.1. Заказчик обязан:</w:t>
      </w:r>
    </w:p>
    <w:p w:rsidR="00697BE7" w:rsidRPr="00B46B24" w:rsidRDefault="00697BE7" w:rsidP="00FD60C0">
      <w:pPr>
        <w:tabs>
          <w:tab w:val="left" w:pos="1276"/>
        </w:tabs>
        <w:ind w:firstLine="708"/>
        <w:jc w:val="both"/>
      </w:pPr>
      <w:r w:rsidRPr="00B46B24">
        <w:t xml:space="preserve">4.1.1. Принять </w:t>
      </w:r>
      <w:r w:rsidR="001E0965">
        <w:t>результат оказанных услуг</w:t>
      </w:r>
      <w:r w:rsidRPr="00B46B24">
        <w:t>, проверить его качество.</w:t>
      </w:r>
    </w:p>
    <w:p w:rsidR="00697BE7" w:rsidRPr="00B46B24" w:rsidRDefault="00FD60C0" w:rsidP="00FD60C0">
      <w:pPr>
        <w:tabs>
          <w:tab w:val="left" w:pos="1276"/>
        </w:tabs>
        <w:ind w:firstLine="708"/>
        <w:jc w:val="both"/>
      </w:pPr>
      <w:r>
        <w:t xml:space="preserve">4.1.2. </w:t>
      </w:r>
      <w:r w:rsidR="00697BE7" w:rsidRPr="00B46B24">
        <w:t xml:space="preserve">Оплатить </w:t>
      </w:r>
      <w:r w:rsidR="001E0965">
        <w:t>оказанные услуги</w:t>
      </w:r>
      <w:r w:rsidR="00697BE7" w:rsidRPr="00B46B24">
        <w:t xml:space="preserve"> в соответствии с условиями настоящего контракта.</w:t>
      </w:r>
    </w:p>
    <w:p w:rsidR="00697BE7" w:rsidRPr="00B46B24" w:rsidRDefault="00697BE7" w:rsidP="00697BE7">
      <w:pPr>
        <w:ind w:firstLine="708"/>
        <w:jc w:val="both"/>
      </w:pPr>
      <w:r w:rsidRPr="00B46B24">
        <w:t xml:space="preserve">4.2. </w:t>
      </w:r>
      <w:r w:rsidR="001E0965">
        <w:t xml:space="preserve">Исполнитель </w:t>
      </w:r>
      <w:r w:rsidRPr="00B46B24">
        <w:t>обязан:</w:t>
      </w:r>
    </w:p>
    <w:p w:rsidR="00697BE7" w:rsidRPr="00B46B24" w:rsidRDefault="00697BE7" w:rsidP="00697BE7">
      <w:pPr>
        <w:ind w:firstLine="708"/>
        <w:jc w:val="both"/>
      </w:pPr>
      <w:r w:rsidRPr="00B46B24">
        <w:lastRenderedPageBreak/>
        <w:t xml:space="preserve">4.2.1. </w:t>
      </w:r>
      <w:r w:rsidR="001E0965" w:rsidRPr="00123AD3">
        <w:rPr>
          <w:rFonts w:eastAsia="Calibri"/>
        </w:rPr>
        <w:t xml:space="preserve">Оказать услуги своевременно и качественно, в соответствии с условиями </w:t>
      </w:r>
      <w:r w:rsidR="001E0965">
        <w:rPr>
          <w:rFonts w:eastAsia="Calibri"/>
        </w:rPr>
        <w:t xml:space="preserve">настоящего </w:t>
      </w:r>
      <w:r w:rsidR="001E0965" w:rsidRPr="00123AD3">
        <w:rPr>
          <w:rFonts w:eastAsia="Calibri"/>
        </w:rPr>
        <w:t>контракта.</w:t>
      </w:r>
    </w:p>
    <w:p w:rsidR="00697BE7" w:rsidRDefault="00697BE7" w:rsidP="00697BE7">
      <w:pPr>
        <w:ind w:firstLine="708"/>
        <w:jc w:val="both"/>
      </w:pPr>
      <w:r w:rsidRPr="00B46B24">
        <w:t xml:space="preserve">4.2.2. </w:t>
      </w:r>
      <w:r w:rsidR="00840633" w:rsidRPr="00840633">
        <w:t>Сдать результат оказанных услуг Заказчику по акту приема-передачи оказанных услуг.</w:t>
      </w:r>
    </w:p>
    <w:p w:rsidR="00840633" w:rsidRPr="00B46B24" w:rsidRDefault="00840633" w:rsidP="00697BE7">
      <w:pPr>
        <w:ind w:firstLine="708"/>
        <w:jc w:val="both"/>
      </w:pPr>
    </w:p>
    <w:p w:rsidR="00697BE7" w:rsidRPr="00B46B24" w:rsidRDefault="00697BE7" w:rsidP="00697BE7">
      <w:pPr>
        <w:ind w:left="57" w:right="57"/>
        <w:jc w:val="center"/>
        <w:rPr>
          <w:b/>
        </w:rPr>
      </w:pPr>
      <w:r w:rsidRPr="00B46B24">
        <w:rPr>
          <w:b/>
        </w:rPr>
        <w:t xml:space="preserve">5. Порядок приёмки </w:t>
      </w:r>
    </w:p>
    <w:p w:rsidR="00697BE7" w:rsidRPr="00B46B24" w:rsidRDefault="00697BE7" w:rsidP="00697BE7">
      <w:pPr>
        <w:ind w:firstLine="708"/>
        <w:jc w:val="both"/>
      </w:pPr>
      <w:r w:rsidRPr="00B46B24">
        <w:t xml:space="preserve">5.1. </w:t>
      </w:r>
      <w:r w:rsidR="001E0965" w:rsidRPr="00123AD3">
        <w:t>Приемка оказанных услуг осуществляется путем подписания сторонами акта пр</w:t>
      </w:r>
      <w:r w:rsidR="001E0965">
        <w:t xml:space="preserve">иема-передачи оказанных услуг. </w:t>
      </w:r>
      <w:r w:rsidR="001E0965" w:rsidRPr="00123AD3">
        <w:t xml:space="preserve">Заказчик подписывает акт приема-передачи оказанных услуг в течение </w:t>
      </w:r>
      <w:r w:rsidR="001E0965" w:rsidRPr="001E0965">
        <w:rPr>
          <w:highlight w:val="yellow"/>
        </w:rPr>
        <w:t>__</w:t>
      </w:r>
      <w:r w:rsidR="001E0965" w:rsidRPr="00123AD3">
        <w:t xml:space="preserve"> (</w:t>
      </w:r>
      <w:r w:rsidR="001E0965" w:rsidRPr="001E0965">
        <w:rPr>
          <w:highlight w:val="yellow"/>
        </w:rPr>
        <w:t>___</w:t>
      </w:r>
      <w:r w:rsidR="001E0965" w:rsidRPr="00123AD3">
        <w:t>) рабоч</w:t>
      </w:r>
      <w:r w:rsidR="001E0965">
        <w:t>ег</w:t>
      </w:r>
      <w:proofErr w:type="gramStart"/>
      <w:r w:rsidR="001E0965">
        <w:t>о(</w:t>
      </w:r>
      <w:proofErr w:type="gramEnd"/>
      <w:r w:rsidR="001E0965" w:rsidRPr="00123AD3">
        <w:t>их</w:t>
      </w:r>
      <w:r w:rsidR="001E0965">
        <w:t>)</w:t>
      </w:r>
      <w:r w:rsidR="001E0965" w:rsidRPr="00123AD3">
        <w:t xml:space="preserve"> дн</w:t>
      </w:r>
      <w:r w:rsidR="001E0965">
        <w:t>я(</w:t>
      </w:r>
      <w:r w:rsidR="001E0965" w:rsidRPr="00123AD3">
        <w:t>ей</w:t>
      </w:r>
      <w:r w:rsidR="001E0965">
        <w:t>)</w:t>
      </w:r>
      <w:r w:rsidR="001E0965" w:rsidRPr="00123AD3">
        <w:t xml:space="preserve"> с даты его пред</w:t>
      </w:r>
      <w:r w:rsidR="001E0965">
        <w:t xml:space="preserve">оставления </w:t>
      </w:r>
      <w:r w:rsidR="001E0965" w:rsidRPr="00123AD3">
        <w:t>Исполнителем, ли</w:t>
      </w:r>
      <w:r w:rsidR="001E0965">
        <w:t xml:space="preserve">бо в тот же срок предоставляет </w:t>
      </w:r>
      <w:r w:rsidR="001E0965" w:rsidRPr="00123AD3">
        <w:t xml:space="preserve">Исполнителю в письменной форме мотивированный отказ от подписания акта приема-передачи оказанных услуг с указанием причин его не </w:t>
      </w:r>
      <w:r w:rsidR="001E0965">
        <w:t xml:space="preserve">подписания и сроков устранения </w:t>
      </w:r>
      <w:r w:rsidR="001E0965" w:rsidRPr="00123AD3">
        <w:t>Исполнителем недостатков.</w:t>
      </w:r>
      <w:r w:rsidR="001E0965" w:rsidRPr="00123AD3">
        <w:rPr>
          <w:rFonts w:eastAsia="Calibri"/>
          <w:color w:val="FF0000"/>
        </w:rPr>
        <w:t xml:space="preserve"> </w:t>
      </w:r>
      <w:r w:rsidR="001E0965" w:rsidRPr="00123AD3">
        <w:rPr>
          <w:rFonts w:eastAsia="Calibri"/>
        </w:rPr>
        <w:t>После устранения недостатков приемка</w:t>
      </w:r>
      <w:r w:rsidR="001E0965">
        <w:rPr>
          <w:rFonts w:eastAsia="Calibri"/>
        </w:rPr>
        <w:t xml:space="preserve"> товара осуществляется повторно в тот же срок.</w:t>
      </w:r>
    </w:p>
    <w:p w:rsidR="00697BE7" w:rsidRPr="00B46B24" w:rsidRDefault="00697BE7" w:rsidP="00697BE7">
      <w:pPr>
        <w:ind w:firstLine="708"/>
        <w:jc w:val="both"/>
      </w:pPr>
      <w:r w:rsidRPr="00B46B24">
        <w:t>5.</w:t>
      </w:r>
      <w:r w:rsidR="001E0965">
        <w:t>2</w:t>
      </w:r>
      <w:r w:rsidRPr="00B46B24">
        <w:t>. Для проверки поставленного Товара, в части его соответствия условиям контракта Заказчик проводит экспертизу. Экспертиза проводится Заказчиком своими силами или к ее проведению могут быть привлечены эксперты, экспертные организации.</w:t>
      </w:r>
    </w:p>
    <w:p w:rsidR="00697BE7" w:rsidRPr="00B46B24" w:rsidRDefault="00697BE7" w:rsidP="00697BE7">
      <w:pPr>
        <w:widowControl w:val="0"/>
        <w:autoSpaceDE w:val="0"/>
        <w:autoSpaceDN w:val="0"/>
        <w:adjustRightInd w:val="0"/>
        <w:ind w:left="57" w:right="57"/>
        <w:jc w:val="both"/>
      </w:pPr>
    </w:p>
    <w:p w:rsidR="00697BE7" w:rsidRPr="00B46B24" w:rsidRDefault="00697BE7" w:rsidP="00697BE7">
      <w:pPr>
        <w:widowControl w:val="0"/>
        <w:jc w:val="center"/>
        <w:rPr>
          <w:b/>
        </w:rPr>
      </w:pPr>
      <w:r w:rsidRPr="00B46B24">
        <w:rPr>
          <w:b/>
        </w:rPr>
        <w:t>6. Ответственность сторон</w:t>
      </w:r>
    </w:p>
    <w:p w:rsidR="00B0230E" w:rsidRPr="00B46B24" w:rsidRDefault="00B0230E" w:rsidP="00B0230E">
      <w:pPr>
        <w:ind w:firstLine="709"/>
        <w:jc w:val="both"/>
      </w:pPr>
      <w:r w:rsidRPr="00B46B24">
        <w:t>6.1. В случае просрочки исполнения Исполнителем обязательств,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B0230E" w:rsidRPr="00B46B24" w:rsidRDefault="00B0230E" w:rsidP="00B0230E">
      <w:pPr>
        <w:ind w:firstLine="709"/>
        <w:jc w:val="both"/>
      </w:pPr>
      <w:r w:rsidRPr="00B46B24">
        <w:t xml:space="preserve">6.2. </w:t>
      </w:r>
      <w:proofErr w:type="gramStart"/>
      <w:r w:rsidRPr="00B46B24">
        <w:t>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rsidR="00B0230E" w:rsidRPr="00B46B24" w:rsidRDefault="00B0230E" w:rsidP="00B0230E">
      <w:pPr>
        <w:ind w:firstLine="709"/>
        <w:jc w:val="both"/>
      </w:pPr>
      <w:r w:rsidRPr="00B46B24">
        <w:t xml:space="preserve">6.3. Штрафы начисляются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по контракту. Размер штрафа устанавливается в размере, определенном в соответствии с Постановлением Правительства Российской Федерации от 30 августа 2017 года № 1042 и составляет </w:t>
      </w:r>
      <w:r w:rsidRPr="00B46B24">
        <w:rPr>
          <w:highlight w:val="yellow"/>
        </w:rPr>
        <w:t>____________</w:t>
      </w:r>
      <w:r w:rsidRPr="00B46B24">
        <w:t xml:space="preserve"> рублей.</w:t>
      </w:r>
      <w:r w:rsidRPr="00B46B24">
        <w:rPr>
          <w:vertAlign w:val="superscript"/>
        </w:rPr>
        <w:footnoteReference w:id="1"/>
      </w:r>
    </w:p>
    <w:p w:rsidR="00B0230E" w:rsidRPr="00B46B24" w:rsidRDefault="00B0230E" w:rsidP="00B0230E">
      <w:pPr>
        <w:ind w:firstLine="709"/>
        <w:jc w:val="both"/>
      </w:pPr>
      <w:r w:rsidRPr="00B46B24">
        <w:t xml:space="preserve">6.4. Штрафы начисляются за каждый факт неисполнения или ненадлежащего исполнения Исполнителем, обязательств, предусмотренных  контрактом, которые не </w:t>
      </w:r>
      <w:r w:rsidRPr="00B46B24">
        <w:lastRenderedPageBreak/>
        <w:t>имеют стоимостного выражения. Размер штрафа устанавливается в размере, определенном в соответствии с Постановлением Правительства Российской Федерации от 30 августа 2017 года № 1042 и составляет 1 000 рублей.</w:t>
      </w:r>
      <w:r w:rsidRPr="00B46B24">
        <w:rPr>
          <w:vertAlign w:val="superscript"/>
        </w:rPr>
        <w:footnoteReference w:id="2"/>
      </w:r>
    </w:p>
    <w:p w:rsidR="00B0230E" w:rsidRPr="00B46B24" w:rsidRDefault="00B0230E" w:rsidP="00B0230E">
      <w:pPr>
        <w:ind w:firstLine="709"/>
        <w:jc w:val="both"/>
      </w:pPr>
      <w:r w:rsidRPr="00B46B24">
        <w:t>6.5.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установлена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B0230E" w:rsidRPr="00B46B24" w:rsidRDefault="00B0230E" w:rsidP="00B0230E">
      <w:pPr>
        <w:ind w:firstLine="709"/>
        <w:jc w:val="both"/>
      </w:pPr>
      <w:r w:rsidRPr="00B46B24">
        <w:t>6.6. Штрафы начисляются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определенном в соответствии Постановлением Правительства Российской Федерации от 30 августа 2017 года № 1042 и составляет 1 000 рублей.</w:t>
      </w:r>
      <w:r w:rsidRPr="00B46B24">
        <w:rPr>
          <w:vertAlign w:val="superscript"/>
        </w:rPr>
        <w:footnoteReference w:id="3"/>
      </w:r>
    </w:p>
    <w:p w:rsidR="00B0230E" w:rsidRPr="00B46B24" w:rsidRDefault="00B0230E" w:rsidP="00B0230E">
      <w:pPr>
        <w:ind w:firstLine="709"/>
        <w:jc w:val="both"/>
      </w:pPr>
      <w:r w:rsidRPr="00B46B24">
        <w:t xml:space="preserve">6.7. Общая сумма начисленной неустойки (штрафов, пени) за неисполнение или ненадлежащее исполнение </w:t>
      </w:r>
      <w:r w:rsidR="001E0965">
        <w:t>И</w:t>
      </w:r>
      <w:r w:rsidRPr="00B46B24">
        <w:t>сполнителем обязательств, предусмотренных контрактом, не может превышать цену контракта.</w:t>
      </w:r>
    </w:p>
    <w:p w:rsidR="00B0230E" w:rsidRPr="00B46B24" w:rsidRDefault="00B0230E" w:rsidP="00B0230E">
      <w:pPr>
        <w:ind w:firstLine="709"/>
        <w:jc w:val="both"/>
      </w:pPr>
      <w:r w:rsidRPr="00B46B24">
        <w:t>6.8.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97BE7" w:rsidRPr="00B46B24" w:rsidRDefault="00B0230E" w:rsidP="00B0230E">
      <w:pPr>
        <w:ind w:firstLine="709"/>
        <w:jc w:val="both"/>
        <w:rPr>
          <w:rFonts w:asciiTheme="minorHAnsi" w:eastAsiaTheme="minorHAnsi" w:hAnsiTheme="minorHAnsi" w:cstheme="minorBidi"/>
          <w:lang w:eastAsia="en-US"/>
        </w:rPr>
      </w:pPr>
      <w:r w:rsidRPr="00B46B24">
        <w:t>6.9. Уплата неустойки (штрафов, пени) не освобождает Стороны от исполнения своих обязательств по контракту и от возмещения убытков, причиненных неисполнением или ненадлежащим исполнением своих обязанностей.</w:t>
      </w:r>
    </w:p>
    <w:p w:rsidR="00697BE7" w:rsidRPr="00B46B24" w:rsidRDefault="00697BE7" w:rsidP="00697BE7">
      <w:pPr>
        <w:widowControl w:val="0"/>
        <w:rPr>
          <w:b/>
        </w:rPr>
      </w:pPr>
    </w:p>
    <w:p w:rsidR="00697BE7" w:rsidRPr="00B46B24" w:rsidRDefault="00697BE7" w:rsidP="00697BE7">
      <w:pPr>
        <w:keepNext/>
        <w:ind w:left="57" w:right="57"/>
        <w:jc w:val="center"/>
        <w:outlineLvl w:val="0"/>
        <w:rPr>
          <w:b/>
          <w:bCs/>
          <w:kern w:val="32"/>
        </w:rPr>
      </w:pPr>
      <w:r w:rsidRPr="00B46B24">
        <w:rPr>
          <w:b/>
          <w:bCs/>
          <w:kern w:val="32"/>
        </w:rPr>
        <w:t>7. Срок действия контракта</w:t>
      </w:r>
    </w:p>
    <w:p w:rsidR="00697BE7" w:rsidRPr="00B46B24" w:rsidRDefault="00697BE7" w:rsidP="00697BE7">
      <w:pPr>
        <w:ind w:firstLine="708"/>
        <w:jc w:val="both"/>
      </w:pPr>
      <w:r w:rsidRPr="00B46B24">
        <w:t xml:space="preserve">7.1. Настоящий контракт вступает в силу с даты его заключения Сторонами и действует </w:t>
      </w:r>
      <w:r w:rsidR="00601915">
        <w:t>п</w:t>
      </w:r>
      <w:bookmarkStart w:id="0" w:name="_GoBack"/>
      <w:bookmarkEnd w:id="0"/>
      <w:r w:rsidRPr="00B46B24">
        <w:t xml:space="preserve">о </w:t>
      </w:r>
      <w:r w:rsidR="00B0230E" w:rsidRPr="00B46B24">
        <w:rPr>
          <w:highlight w:val="yellow"/>
        </w:rPr>
        <w:t>______________</w:t>
      </w:r>
      <w:r w:rsidRPr="00B46B24">
        <w:t>г.</w:t>
      </w:r>
    </w:p>
    <w:p w:rsidR="00697BE7" w:rsidRPr="00B46B24" w:rsidRDefault="00697BE7" w:rsidP="00697BE7">
      <w:pPr>
        <w:ind w:firstLine="708"/>
        <w:jc w:val="both"/>
      </w:pPr>
      <w:r w:rsidRPr="00B46B24">
        <w:t>7.2. Окончание срока действия настоящего контракта не освобождает Стороны от выполнения взятых на себя по настоящему контракту обязательств.</w:t>
      </w:r>
    </w:p>
    <w:p w:rsidR="00697BE7" w:rsidRPr="00B46B24" w:rsidRDefault="00697BE7" w:rsidP="00697BE7">
      <w:pPr>
        <w:ind w:left="57" w:right="57"/>
        <w:jc w:val="center"/>
        <w:rPr>
          <w:b/>
        </w:rPr>
      </w:pPr>
    </w:p>
    <w:p w:rsidR="00697BE7" w:rsidRPr="00B46B24" w:rsidRDefault="00697BE7" w:rsidP="00697BE7">
      <w:pPr>
        <w:ind w:left="57" w:right="57"/>
        <w:jc w:val="center"/>
        <w:rPr>
          <w:b/>
        </w:rPr>
      </w:pPr>
      <w:r w:rsidRPr="00B46B24">
        <w:rPr>
          <w:b/>
        </w:rPr>
        <w:t xml:space="preserve">8. </w:t>
      </w:r>
      <w:r w:rsidR="00B0230E" w:rsidRPr="00B46B24">
        <w:rPr>
          <w:b/>
        </w:rPr>
        <w:t>Антикоррупционная оговорка</w:t>
      </w:r>
    </w:p>
    <w:p w:rsidR="00697BE7" w:rsidRPr="00B46B24" w:rsidRDefault="00697BE7" w:rsidP="00B0230E">
      <w:pPr>
        <w:ind w:firstLine="708"/>
        <w:jc w:val="both"/>
      </w:pPr>
      <w:r w:rsidRPr="00B46B24">
        <w:t>8.1.</w:t>
      </w:r>
      <w:r w:rsidR="00310DEA" w:rsidRPr="00B46B24">
        <w:t xml:space="preserve"> При исполнении своих обязательств по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w:t>
      </w:r>
      <w:r w:rsidR="00310DEA" w:rsidRPr="00B46B24">
        <w:lastRenderedPageBreak/>
        <w:t>или косвенно любым лицам, для оказания влияния на действия или решения этих лиц с целью получить какие-либо неправомерные преимущества.</w:t>
      </w:r>
    </w:p>
    <w:p w:rsidR="00697BE7" w:rsidRPr="00B46B24" w:rsidRDefault="00697BE7" w:rsidP="00697BE7">
      <w:pPr>
        <w:ind w:firstLine="708"/>
        <w:jc w:val="both"/>
      </w:pPr>
      <w:r w:rsidRPr="00B46B24">
        <w:t xml:space="preserve">8.2. </w:t>
      </w:r>
      <w:r w:rsidR="00310DEA" w:rsidRPr="00B46B24">
        <w:t>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97BE7" w:rsidRPr="00B46B24" w:rsidRDefault="00697BE7" w:rsidP="00697BE7">
      <w:pPr>
        <w:ind w:firstLine="708"/>
        <w:jc w:val="both"/>
      </w:pPr>
      <w:r w:rsidRPr="00B46B24">
        <w:t xml:space="preserve">8.3. </w:t>
      </w:r>
      <w:r w:rsidR="00310DEA" w:rsidRPr="00B46B24">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00310DEA" w:rsidRPr="00B46B24">
        <w:t>с даты направления</w:t>
      </w:r>
      <w:proofErr w:type="gramEnd"/>
      <w:r w:rsidR="00310DEA" w:rsidRPr="00B46B24">
        <w:t xml:space="preserve"> письменного уведомления.</w:t>
      </w:r>
    </w:p>
    <w:p w:rsidR="00697BE7" w:rsidRPr="00B46B24" w:rsidRDefault="00697BE7" w:rsidP="00697BE7">
      <w:pPr>
        <w:ind w:firstLine="708"/>
        <w:jc w:val="both"/>
      </w:pPr>
      <w:r w:rsidRPr="00B46B24">
        <w:t xml:space="preserve">8.4. </w:t>
      </w:r>
      <w:proofErr w:type="gramStart"/>
      <w:r w:rsidR="00310DEA" w:rsidRPr="00B46B24">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00310DEA" w:rsidRPr="00B46B24">
        <w:t xml:space="preserve"> доходов, полученных преступным путем.</w:t>
      </w:r>
    </w:p>
    <w:p w:rsidR="00697BE7" w:rsidRPr="00B46B24" w:rsidRDefault="00B0230E" w:rsidP="00697BE7">
      <w:pPr>
        <w:ind w:firstLine="708"/>
        <w:jc w:val="both"/>
      </w:pPr>
      <w:r w:rsidRPr="00B46B24">
        <w:t>8.5.</w:t>
      </w:r>
      <w:r w:rsidR="00310DEA" w:rsidRPr="00B46B24">
        <w:t xml:space="preserve">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w:t>
      </w:r>
      <w:proofErr w:type="gramStart"/>
      <w:r w:rsidR="00310DEA" w:rsidRPr="00B46B24">
        <w:t>был</w:t>
      </w:r>
      <w:proofErr w:type="gramEnd"/>
      <w:r w:rsidR="00310DEA" w:rsidRPr="00B46B24">
        <w:t xml:space="preserve"> расторгнут контракт в соответствии с положениями настоящего раздела, вправе требовать возмещения реального ущерба, возникшего в результате такого расторжения.</w:t>
      </w:r>
    </w:p>
    <w:p w:rsidR="00310DEA" w:rsidRPr="00B46B24" w:rsidRDefault="00310DEA" w:rsidP="00697BE7">
      <w:pPr>
        <w:jc w:val="center"/>
        <w:rPr>
          <w:b/>
        </w:rPr>
      </w:pPr>
    </w:p>
    <w:p w:rsidR="00697BE7" w:rsidRPr="00B46B24" w:rsidRDefault="00697BE7" w:rsidP="00697BE7">
      <w:pPr>
        <w:jc w:val="center"/>
        <w:rPr>
          <w:b/>
        </w:rPr>
      </w:pPr>
      <w:r w:rsidRPr="00B46B24">
        <w:rPr>
          <w:b/>
        </w:rPr>
        <w:t>9. Порядок изменения и расторжения контракта</w:t>
      </w:r>
    </w:p>
    <w:p w:rsidR="007B2380" w:rsidRDefault="00697BE7" w:rsidP="00697BE7">
      <w:pPr>
        <w:ind w:firstLine="708"/>
        <w:jc w:val="both"/>
      </w:pPr>
      <w:r w:rsidRPr="00B46B24">
        <w:t>9.1. Контракт может быть изменен</w:t>
      </w:r>
      <w:r w:rsidR="007B2380">
        <w:t>:</w:t>
      </w:r>
    </w:p>
    <w:p w:rsidR="00697BE7" w:rsidRPr="00B46B24" w:rsidRDefault="007B2380" w:rsidP="00697BE7">
      <w:pPr>
        <w:ind w:firstLine="708"/>
        <w:jc w:val="both"/>
        <w:rPr>
          <w:i/>
        </w:rPr>
      </w:pPr>
      <w:r>
        <w:t>-</w:t>
      </w:r>
      <w:r w:rsidR="00697BE7" w:rsidRPr="00B46B24">
        <w:t xml:space="preserve"> по соглашению </w:t>
      </w:r>
      <w:r>
        <w:t>с</w:t>
      </w:r>
      <w:r w:rsidR="00697BE7" w:rsidRPr="00B46B24">
        <w:t xml:space="preserve">торон при снижении цены контракта </w:t>
      </w:r>
      <w:r w:rsidRPr="00123AD3">
        <w:t>без изменения предусмотренных контрактом  объема услуг и иных условий исполнения контракта</w:t>
      </w:r>
      <w:r w:rsidR="00697BE7" w:rsidRPr="00B46B24">
        <w:rPr>
          <w:i/>
        </w:rPr>
        <w:t>.</w:t>
      </w:r>
    </w:p>
    <w:p w:rsidR="007B2380" w:rsidRPr="007B2380" w:rsidRDefault="007B2380" w:rsidP="007B2380">
      <w:pPr>
        <w:ind w:firstLine="708"/>
        <w:jc w:val="both"/>
      </w:pPr>
      <w:r>
        <w:t>-</w:t>
      </w:r>
      <w:r w:rsidRPr="007B2380">
        <w:t xml:space="preserve"> по соглашен</w:t>
      </w:r>
      <w:r>
        <w:t xml:space="preserve">ию сторон, если по предложению </w:t>
      </w:r>
      <w:r w:rsidRPr="007B2380">
        <w:t xml:space="preserve">Заказчика увеличивается предусмотренный контрактом объем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с учетом </w:t>
      </w:r>
      <w:proofErr w:type="gramStart"/>
      <w:r w:rsidRPr="007B2380">
        <w:t>положений бюджетного законодательства Российской Федерации цены контракта</w:t>
      </w:r>
      <w:proofErr w:type="gramEnd"/>
      <w:r w:rsidRPr="007B2380">
        <w:t xml:space="preserve"> пропорционально дополнительному объему услуг исходя из установленной в контракте цены услуг,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 </w:t>
      </w:r>
    </w:p>
    <w:p w:rsidR="007B2380" w:rsidRPr="007B2380" w:rsidRDefault="007B2380" w:rsidP="007B2380">
      <w:pPr>
        <w:ind w:firstLine="708"/>
        <w:jc w:val="both"/>
      </w:pPr>
      <w:r>
        <w:t>9</w:t>
      </w:r>
      <w:r w:rsidRPr="007B2380">
        <w:t>.</w:t>
      </w:r>
      <w:r>
        <w:t>2</w:t>
      </w:r>
      <w:r w:rsidRPr="007B2380">
        <w:t xml:space="preserve">. Любые изменения и дополнения к контракту действительны в том случае, если такие изменения и дополнения допускаются действующим законодательством Российской Федерации о контрактной системе в сфере закупок, совершены в письменной форме и подписаны обеими Сторонами или уполномоченными на то представителями Сторон. </w:t>
      </w:r>
    </w:p>
    <w:p w:rsidR="007B2380" w:rsidRPr="007B2380" w:rsidRDefault="007B2380" w:rsidP="007B2380">
      <w:pPr>
        <w:ind w:firstLine="708"/>
        <w:jc w:val="both"/>
      </w:pPr>
      <w:r>
        <w:t>9</w:t>
      </w:r>
      <w:r w:rsidRPr="007B2380">
        <w:t>.</w:t>
      </w:r>
      <w:r>
        <w:t>3</w:t>
      </w:r>
      <w:r w:rsidRPr="007B2380">
        <w:t xml:space="preserve">. </w:t>
      </w:r>
      <w:proofErr w:type="gramStart"/>
      <w:r w:rsidRPr="007B2380">
        <w:t>Контракт</w:t>
      </w:r>
      <w:proofErr w:type="gramEnd"/>
      <w:r w:rsidRPr="007B2380">
        <w:t xml:space="preserve"> может быть расторгнут по соглашению Сторон, по решению суда, а также в связи с односторонним отказом Стороны контракта от исполнения контракта в соответствии с гражданским законодательством.</w:t>
      </w:r>
    </w:p>
    <w:p w:rsidR="007B2380" w:rsidRPr="007B2380" w:rsidRDefault="007B2380" w:rsidP="007B2380">
      <w:pPr>
        <w:ind w:firstLine="708"/>
        <w:jc w:val="both"/>
      </w:pPr>
      <w:r>
        <w:lastRenderedPageBreak/>
        <w:t xml:space="preserve">9.4. </w:t>
      </w:r>
      <w:r w:rsidRPr="007B2380">
        <w:t>Заказчик вправе принять решение об одностороннем отказе от исполнения</w:t>
      </w:r>
      <w:r>
        <w:t xml:space="preserve"> контракта, при условии оплаты </w:t>
      </w:r>
      <w:r w:rsidRPr="007B2380">
        <w:t>Исполнителю фактически понесенных им расходов в следующих случаях:</w:t>
      </w:r>
    </w:p>
    <w:p w:rsidR="007B2380" w:rsidRPr="007B2380" w:rsidRDefault="007B2380" w:rsidP="007B2380">
      <w:pPr>
        <w:ind w:firstLine="708"/>
        <w:jc w:val="both"/>
      </w:pPr>
      <w:r>
        <w:t xml:space="preserve"> - </w:t>
      </w:r>
      <w:r w:rsidRPr="007B2380">
        <w:t>Исполнитель оказывает услуги, ненадлежащего качества, при этом недостатки не могут бы</w:t>
      </w:r>
      <w:r>
        <w:t xml:space="preserve">ть устранены  в приемлемый для </w:t>
      </w:r>
      <w:r w:rsidRPr="007B2380">
        <w:t>Заказчика срок;</w:t>
      </w:r>
    </w:p>
    <w:p w:rsidR="007B2380" w:rsidRPr="007B2380" w:rsidRDefault="007B2380" w:rsidP="007B2380">
      <w:pPr>
        <w:ind w:firstLine="708"/>
        <w:jc w:val="both"/>
      </w:pPr>
      <w:r w:rsidRPr="007B2380">
        <w:t>- Исполнитель неоднократно (от двух и более раз) нарушил сроки оказания услуг, предусмотренные контрактом;</w:t>
      </w:r>
    </w:p>
    <w:p w:rsidR="007B2380" w:rsidRPr="007B2380" w:rsidRDefault="007B2380" w:rsidP="007B2380">
      <w:pPr>
        <w:ind w:firstLine="708"/>
        <w:jc w:val="both"/>
      </w:pPr>
      <w:r>
        <w:t xml:space="preserve">- </w:t>
      </w:r>
      <w:r w:rsidRPr="007B2380">
        <w:t>Исполнитель не приступает к исполнению контракта в срок, установленный контрактом,  либо в ходе оказания услуг стало очевидно, что они не будут оказаны надлежащим образом в установленный контрактом срок;</w:t>
      </w:r>
    </w:p>
    <w:p w:rsidR="007B2380" w:rsidRPr="007B2380" w:rsidRDefault="007B2380" w:rsidP="007B2380">
      <w:pPr>
        <w:ind w:firstLine="708"/>
        <w:jc w:val="both"/>
      </w:pPr>
      <w:r w:rsidRPr="007B2380">
        <w:t>-в иных случаях, предусмотренных договором безвозмездного пользования (Приложение к контракту) и гражданским законодательством.</w:t>
      </w:r>
    </w:p>
    <w:p w:rsidR="007B2380" w:rsidRPr="007B2380" w:rsidRDefault="007B2380" w:rsidP="007B2380">
      <w:pPr>
        <w:ind w:firstLine="708"/>
        <w:jc w:val="both"/>
      </w:pPr>
      <w:r>
        <w:t xml:space="preserve">9.5. </w:t>
      </w:r>
      <w:r w:rsidRPr="007B2380">
        <w:t xml:space="preserve">Исполнитель  вправе отказаться от контракта в одностороннем порядке, лишь при условии полного возмещения </w:t>
      </w:r>
      <w:r w:rsidR="00840633">
        <w:t>З</w:t>
      </w:r>
      <w:r w:rsidRPr="007B2380">
        <w:t>аказчику убытков, в следующих случаях:</w:t>
      </w:r>
    </w:p>
    <w:p w:rsidR="007B2380" w:rsidRPr="007B2380" w:rsidRDefault="007B2380" w:rsidP="007B2380">
      <w:pPr>
        <w:ind w:firstLine="708"/>
        <w:jc w:val="both"/>
      </w:pPr>
      <w:r>
        <w:t xml:space="preserve">- </w:t>
      </w:r>
      <w:r w:rsidRPr="007B2380">
        <w:t>Заказчиком неоднократно (от двух и более раз) нарушены сроки оплаты услуг;</w:t>
      </w:r>
    </w:p>
    <w:p w:rsidR="007B2380" w:rsidRPr="007B2380" w:rsidRDefault="007B2380" w:rsidP="007B2380">
      <w:pPr>
        <w:ind w:firstLine="708"/>
        <w:jc w:val="both"/>
      </w:pPr>
      <w:r>
        <w:t xml:space="preserve">- </w:t>
      </w:r>
      <w:r w:rsidRPr="007B2380">
        <w:t>Заказчиком неоднократно (от двух и более раз) незаконно отказано в приемке услуг.</w:t>
      </w:r>
    </w:p>
    <w:p w:rsidR="007B2380" w:rsidRPr="007B2380" w:rsidRDefault="007B2380" w:rsidP="007B2380">
      <w:pPr>
        <w:ind w:firstLine="708"/>
        <w:jc w:val="both"/>
      </w:pPr>
      <w:r>
        <w:t>9</w:t>
      </w:r>
      <w:r w:rsidRPr="007B2380">
        <w:t>.</w:t>
      </w:r>
      <w:r>
        <w:t>6</w:t>
      </w:r>
      <w:r w:rsidRPr="007B2380">
        <w:t>. В случае отказа Стороны контракта от исполнения контракта в одностор</w:t>
      </w:r>
      <w:r>
        <w:t xml:space="preserve">оннем порядке </w:t>
      </w:r>
      <w:r w:rsidRPr="007B2380">
        <w:t>Заказчик о</w:t>
      </w:r>
      <w:r>
        <w:t xml:space="preserve">плачивает фактически оказанные </w:t>
      </w:r>
      <w:r w:rsidRPr="007B2380">
        <w:t>Исполнителем услуги на условиях и в порядке, предусмотренных разделом 2 контракта.</w:t>
      </w:r>
    </w:p>
    <w:p w:rsidR="00697BE7" w:rsidRPr="00B46B24" w:rsidRDefault="00697BE7" w:rsidP="00697BE7">
      <w:pPr>
        <w:ind w:firstLine="708"/>
        <w:jc w:val="both"/>
      </w:pPr>
    </w:p>
    <w:p w:rsidR="00697BE7" w:rsidRPr="00B46B24" w:rsidRDefault="00697BE7" w:rsidP="00697BE7">
      <w:pPr>
        <w:widowControl w:val="0"/>
        <w:jc w:val="center"/>
        <w:rPr>
          <w:b/>
        </w:rPr>
      </w:pPr>
      <w:r w:rsidRPr="00B46B24">
        <w:rPr>
          <w:b/>
        </w:rPr>
        <w:t>10. Прочие условия</w:t>
      </w:r>
    </w:p>
    <w:p w:rsidR="00697BE7" w:rsidRPr="00B46B24" w:rsidRDefault="00697BE7" w:rsidP="00697BE7">
      <w:pPr>
        <w:ind w:firstLine="708"/>
        <w:jc w:val="both"/>
      </w:pPr>
      <w:r w:rsidRPr="00B46B24">
        <w:t xml:space="preserve">10.1. Во всем остальном, что не предусмотрено настоящим контрактом, стороны руководствуются действующим законодательством Российской Федерации. </w:t>
      </w:r>
    </w:p>
    <w:p w:rsidR="00697BE7" w:rsidRPr="00B46B24" w:rsidRDefault="00697BE7" w:rsidP="00697BE7">
      <w:pPr>
        <w:ind w:firstLine="708"/>
        <w:jc w:val="both"/>
      </w:pPr>
      <w:r w:rsidRPr="00B46B24">
        <w:t xml:space="preserve">10.2. Все споры или разногласия, возникшие между Сторонами по настоящему контракту, разрешаются  в досудебном порядке путем направления заказным письмом с уведомлением претензий, которые рассматриваются Сторонами в течение 10 (десяти) рабочих дней со дня их получения. </w:t>
      </w:r>
    </w:p>
    <w:p w:rsidR="00697BE7" w:rsidRPr="00B46B24" w:rsidRDefault="00697BE7" w:rsidP="00697BE7">
      <w:pPr>
        <w:ind w:firstLine="708"/>
        <w:jc w:val="both"/>
      </w:pPr>
      <w:r w:rsidRPr="00B46B24">
        <w:t xml:space="preserve"> 10.3. В случае </w:t>
      </w:r>
      <w:proofErr w:type="gramStart"/>
      <w:r w:rsidRPr="00B46B24">
        <w:t>не достижения</w:t>
      </w:r>
      <w:proofErr w:type="gramEnd"/>
      <w:r w:rsidRPr="00B46B24">
        <w:t xml:space="preserve"> согласия между Сторонами спор разрешается в  Арбитражном суде Ярославской области в установленном действующим законодательством Российской Федерации порядке.</w:t>
      </w:r>
    </w:p>
    <w:p w:rsidR="00697BE7" w:rsidRPr="00B46B24" w:rsidRDefault="00697BE7" w:rsidP="00697BE7">
      <w:pPr>
        <w:ind w:firstLine="708"/>
        <w:jc w:val="both"/>
      </w:pPr>
      <w:r w:rsidRPr="00B46B24">
        <w:t>10.4. Настоящий контракт</w:t>
      </w:r>
      <w:r w:rsidR="00B0230E" w:rsidRPr="00B46B24">
        <w:t xml:space="preserve"> составлен в двух экземплярах, имеющих одинаковую юридическую силу, по одному для каждой из Сторон</w:t>
      </w:r>
      <w:r w:rsidRPr="00B46B24">
        <w:t>.</w:t>
      </w:r>
    </w:p>
    <w:p w:rsidR="00697BE7" w:rsidRPr="00B46B24" w:rsidRDefault="00697BE7" w:rsidP="00697BE7">
      <w:pPr>
        <w:ind w:firstLine="708"/>
        <w:jc w:val="both"/>
      </w:pPr>
    </w:p>
    <w:p w:rsidR="00697BE7" w:rsidRPr="00B46B24" w:rsidRDefault="00697BE7" w:rsidP="00697BE7">
      <w:pPr>
        <w:ind w:left="57" w:right="57"/>
        <w:jc w:val="center"/>
        <w:rPr>
          <w:b/>
        </w:rPr>
      </w:pPr>
      <w:r w:rsidRPr="00B46B24">
        <w:rPr>
          <w:b/>
        </w:rPr>
        <w:t>11. Адреса, банковские реквизиты и подписи Сторон</w:t>
      </w:r>
    </w:p>
    <w:p w:rsidR="00697BE7" w:rsidRPr="00B46B24" w:rsidRDefault="00697BE7" w:rsidP="00697BE7">
      <w:pPr>
        <w:ind w:left="57" w:right="57"/>
        <w:jc w:val="both"/>
        <w:rPr>
          <w:b/>
        </w:rPr>
      </w:pPr>
    </w:p>
    <w:tbl>
      <w:tblPr>
        <w:tblW w:w="10031" w:type="dxa"/>
        <w:tblLayout w:type="fixed"/>
        <w:tblLook w:val="04A0" w:firstRow="1" w:lastRow="0" w:firstColumn="1" w:lastColumn="0" w:noHBand="0" w:noVBand="1"/>
      </w:tblPr>
      <w:tblGrid>
        <w:gridCol w:w="4786"/>
        <w:gridCol w:w="5245"/>
      </w:tblGrid>
      <w:tr w:rsidR="00697BE7" w:rsidRPr="00B46B24" w:rsidTr="00C95A17">
        <w:trPr>
          <w:trHeight w:val="629"/>
        </w:trPr>
        <w:tc>
          <w:tcPr>
            <w:tcW w:w="4786" w:type="dxa"/>
            <w:hideMark/>
          </w:tcPr>
          <w:p w:rsidR="00697BE7" w:rsidRPr="00B46B24" w:rsidRDefault="00697BE7" w:rsidP="00C95A17">
            <w:pPr>
              <w:ind w:left="57" w:right="57"/>
              <w:jc w:val="center"/>
              <w:rPr>
                <w:b/>
              </w:rPr>
            </w:pPr>
            <w:r w:rsidRPr="00B46B24">
              <w:rPr>
                <w:b/>
              </w:rPr>
              <w:t>ЗАКАЗЧИК:</w:t>
            </w:r>
          </w:p>
          <w:p w:rsidR="00697BE7" w:rsidRPr="00B46B24" w:rsidRDefault="00697BE7" w:rsidP="00C95A17">
            <w:pPr>
              <w:autoSpaceDE w:val="0"/>
              <w:autoSpaceDN w:val="0"/>
              <w:adjustRightInd w:val="0"/>
              <w:ind w:left="33" w:right="57"/>
              <w:jc w:val="both"/>
            </w:pPr>
          </w:p>
          <w:p w:rsidR="00697BE7" w:rsidRPr="00B46B24" w:rsidRDefault="00697BE7" w:rsidP="00B0230E">
            <w:pPr>
              <w:autoSpaceDE w:val="0"/>
              <w:autoSpaceDN w:val="0"/>
              <w:adjustRightInd w:val="0"/>
              <w:ind w:left="33" w:right="57"/>
              <w:jc w:val="both"/>
              <w:rPr>
                <w:b/>
              </w:rPr>
            </w:pPr>
          </w:p>
        </w:tc>
        <w:tc>
          <w:tcPr>
            <w:tcW w:w="5245" w:type="dxa"/>
          </w:tcPr>
          <w:p w:rsidR="00697BE7" w:rsidRPr="00B46B24" w:rsidRDefault="00094DD1" w:rsidP="00C95A17">
            <w:pPr>
              <w:ind w:left="57" w:right="57"/>
              <w:jc w:val="center"/>
              <w:rPr>
                <w:b/>
              </w:rPr>
            </w:pPr>
            <w:r>
              <w:rPr>
                <w:b/>
              </w:rPr>
              <w:t>ИСПОЛНИТЕЛЬ</w:t>
            </w:r>
            <w:r w:rsidR="00697BE7" w:rsidRPr="00B46B24">
              <w:rPr>
                <w:b/>
              </w:rPr>
              <w:t>:</w:t>
            </w:r>
          </w:p>
          <w:p w:rsidR="00697BE7" w:rsidRPr="00B46B24" w:rsidRDefault="00697BE7" w:rsidP="00C95A17">
            <w:pPr>
              <w:ind w:left="57" w:right="57"/>
              <w:jc w:val="center"/>
            </w:pPr>
          </w:p>
        </w:tc>
      </w:tr>
      <w:tr w:rsidR="00697BE7" w:rsidRPr="00B46B24" w:rsidTr="00C95A17">
        <w:tc>
          <w:tcPr>
            <w:tcW w:w="4786" w:type="dxa"/>
          </w:tcPr>
          <w:p w:rsidR="00697BE7" w:rsidRPr="00B46B24" w:rsidRDefault="00697BE7" w:rsidP="00C95A17">
            <w:pPr>
              <w:jc w:val="both"/>
            </w:pPr>
          </w:p>
          <w:p w:rsidR="00697BE7" w:rsidRPr="00B46B24" w:rsidRDefault="00697BE7" w:rsidP="00C95A17">
            <w:pPr>
              <w:ind w:left="57" w:right="57"/>
              <w:jc w:val="both"/>
              <w:rPr>
                <w:rFonts w:eastAsia="Calibri"/>
                <w:b/>
                <w:highlight w:val="yellow"/>
              </w:rPr>
            </w:pPr>
          </w:p>
        </w:tc>
        <w:tc>
          <w:tcPr>
            <w:tcW w:w="5245" w:type="dxa"/>
          </w:tcPr>
          <w:p w:rsidR="00697BE7" w:rsidRPr="00B46B24" w:rsidRDefault="00697BE7" w:rsidP="00C95A17">
            <w:pPr>
              <w:ind w:left="57" w:right="57"/>
              <w:jc w:val="both"/>
              <w:rPr>
                <w:b/>
              </w:rPr>
            </w:pPr>
          </w:p>
        </w:tc>
      </w:tr>
      <w:tr w:rsidR="00697BE7" w:rsidRPr="00B46B24" w:rsidTr="00C95A17">
        <w:tc>
          <w:tcPr>
            <w:tcW w:w="4786" w:type="dxa"/>
          </w:tcPr>
          <w:p w:rsidR="00697BE7" w:rsidRPr="00B46B24" w:rsidRDefault="00697BE7" w:rsidP="00C95A17">
            <w:pPr>
              <w:jc w:val="both"/>
            </w:pPr>
          </w:p>
          <w:p w:rsidR="00697BE7" w:rsidRPr="00B46B24" w:rsidRDefault="00697BE7" w:rsidP="00C95A17">
            <w:pPr>
              <w:jc w:val="both"/>
            </w:pPr>
            <w:r w:rsidRPr="00B46B24">
              <w:t>_____________________/_______________/</w:t>
            </w:r>
          </w:p>
          <w:p w:rsidR="00697BE7" w:rsidRPr="00B46B24" w:rsidRDefault="00697BE7" w:rsidP="00C95A17">
            <w:pPr>
              <w:ind w:left="57" w:right="57"/>
              <w:rPr>
                <w:rFonts w:eastAsia="Calibri"/>
                <w:b/>
                <w:highlight w:val="yellow"/>
              </w:rPr>
            </w:pPr>
            <w:r w:rsidRPr="00B46B24">
              <w:t>М.</w:t>
            </w:r>
            <w:proofErr w:type="gramStart"/>
            <w:r w:rsidRPr="00B46B24">
              <w:t>П</w:t>
            </w:r>
            <w:proofErr w:type="gramEnd"/>
          </w:p>
        </w:tc>
        <w:tc>
          <w:tcPr>
            <w:tcW w:w="5245" w:type="dxa"/>
          </w:tcPr>
          <w:p w:rsidR="00697BE7" w:rsidRPr="00B46B24" w:rsidRDefault="00697BE7" w:rsidP="00C95A17">
            <w:pPr>
              <w:ind w:left="57" w:right="57"/>
              <w:jc w:val="both"/>
            </w:pPr>
          </w:p>
          <w:p w:rsidR="00697BE7" w:rsidRPr="00B46B24" w:rsidRDefault="00697BE7" w:rsidP="00C95A17">
            <w:pPr>
              <w:ind w:right="57"/>
              <w:jc w:val="both"/>
            </w:pPr>
            <w:r w:rsidRPr="00B46B24">
              <w:t xml:space="preserve">   ___________________/________________/</w:t>
            </w:r>
          </w:p>
          <w:p w:rsidR="00697BE7" w:rsidRPr="00B46B24" w:rsidRDefault="00697BE7" w:rsidP="00C95A17">
            <w:pPr>
              <w:ind w:left="57" w:right="57"/>
              <w:jc w:val="both"/>
              <w:rPr>
                <w:b/>
              </w:rPr>
            </w:pPr>
            <w:r w:rsidRPr="00B46B24">
              <w:t xml:space="preserve">       М.П.</w:t>
            </w:r>
          </w:p>
        </w:tc>
      </w:tr>
    </w:tbl>
    <w:p w:rsidR="0069534A" w:rsidRPr="00B46B24" w:rsidRDefault="0069534A" w:rsidP="007B2380"/>
    <w:sectPr w:rsidR="0069534A" w:rsidRPr="00B46B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B25" w:rsidRDefault="00982B25" w:rsidP="00697BE7">
      <w:r>
        <w:separator/>
      </w:r>
    </w:p>
  </w:endnote>
  <w:endnote w:type="continuationSeparator" w:id="0">
    <w:p w:rsidR="00982B25" w:rsidRDefault="00982B25" w:rsidP="0069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B25" w:rsidRDefault="00982B25" w:rsidP="00697BE7">
      <w:r>
        <w:separator/>
      </w:r>
    </w:p>
  </w:footnote>
  <w:footnote w:type="continuationSeparator" w:id="0">
    <w:p w:rsidR="00982B25" w:rsidRDefault="00982B25" w:rsidP="00697BE7">
      <w:r>
        <w:continuationSeparator/>
      </w:r>
    </w:p>
  </w:footnote>
  <w:footnote w:id="1">
    <w:p w:rsidR="00B0230E" w:rsidRPr="00B0230E" w:rsidRDefault="00B0230E" w:rsidP="00B0230E">
      <w:pPr>
        <w:autoSpaceDE w:val="0"/>
        <w:autoSpaceDN w:val="0"/>
        <w:adjustRightInd w:val="0"/>
        <w:jc w:val="both"/>
        <w:rPr>
          <w:rFonts w:ascii="Calibri" w:hAnsi="Calibri" w:cs="Calibri"/>
          <w:i/>
          <w:iCs/>
          <w:sz w:val="16"/>
          <w:szCs w:val="16"/>
        </w:rPr>
      </w:pPr>
      <w:r w:rsidRPr="00B0230E">
        <w:rPr>
          <w:rStyle w:val="a5"/>
          <w:sz w:val="16"/>
          <w:szCs w:val="16"/>
        </w:rPr>
        <w:footnoteRef/>
      </w:r>
      <w:proofErr w:type="gramStart"/>
      <w:r w:rsidRPr="00B0230E">
        <w:rPr>
          <w:i/>
          <w:sz w:val="16"/>
          <w:szCs w:val="16"/>
        </w:rPr>
        <w:t xml:space="preserve">В </w:t>
      </w:r>
      <w:r w:rsidRPr="00B0230E">
        <w:rPr>
          <w:rFonts w:cstheme="minorHAnsi"/>
          <w:i/>
          <w:sz w:val="16"/>
          <w:szCs w:val="16"/>
        </w:rPr>
        <w:t xml:space="preserve">соответствии с </w:t>
      </w:r>
      <w:r w:rsidRPr="00B0230E">
        <w:rPr>
          <w:rFonts w:cstheme="minorHAnsi"/>
          <w:i/>
          <w:iCs/>
          <w:sz w:val="16"/>
          <w:szCs w:val="16"/>
        </w:rPr>
        <w:t xml:space="preserve">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размер штрафа устанавливается в</w:t>
      </w:r>
      <w:r w:rsidRPr="00B0230E">
        <w:rPr>
          <w:i/>
          <w:iCs/>
          <w:sz w:val="16"/>
          <w:szCs w:val="16"/>
        </w:rPr>
        <w:t xml:space="preserve"> виде фиксированной суммы, определяемой в следующем порядке:</w:t>
      </w:r>
      <w:proofErr w:type="gramEnd"/>
    </w:p>
    <w:p w:rsidR="00B0230E" w:rsidRPr="00B0230E" w:rsidRDefault="00B0230E" w:rsidP="00B0230E">
      <w:pPr>
        <w:autoSpaceDE w:val="0"/>
        <w:autoSpaceDN w:val="0"/>
        <w:adjustRightInd w:val="0"/>
        <w:jc w:val="both"/>
        <w:rPr>
          <w:rFonts w:cstheme="minorHAnsi"/>
          <w:i/>
          <w:iCs/>
          <w:sz w:val="16"/>
          <w:szCs w:val="16"/>
        </w:rPr>
      </w:pPr>
      <w:r w:rsidRPr="00B0230E">
        <w:rPr>
          <w:rFonts w:cstheme="minorHAnsi"/>
          <w:i/>
          <w:iCs/>
          <w:sz w:val="16"/>
          <w:szCs w:val="16"/>
        </w:rPr>
        <w:t>а) 10 процентов цены контракта (этапа) в случае, если цена контракта (этапа) не превышает 3 млн. рублей;</w:t>
      </w:r>
    </w:p>
    <w:p w:rsidR="00B0230E" w:rsidRPr="00B0230E" w:rsidRDefault="00B0230E" w:rsidP="00B0230E">
      <w:pPr>
        <w:autoSpaceDE w:val="0"/>
        <w:autoSpaceDN w:val="0"/>
        <w:adjustRightInd w:val="0"/>
        <w:jc w:val="both"/>
        <w:rPr>
          <w:rFonts w:cstheme="minorHAnsi"/>
          <w:i/>
          <w:iCs/>
          <w:sz w:val="16"/>
          <w:szCs w:val="16"/>
        </w:rPr>
      </w:pPr>
      <w:r w:rsidRPr="00B0230E">
        <w:rPr>
          <w:rFonts w:cstheme="minorHAnsi"/>
          <w:i/>
          <w:iCs/>
          <w:sz w:val="16"/>
          <w:szCs w:val="16"/>
        </w:rPr>
        <w:t>б) 5 процентов цены контракта (этапа) в случае, если цена контракта (этапа) составляет от 3 млн. рублей до 50 млн. рублей (включительно);</w:t>
      </w:r>
    </w:p>
    <w:p w:rsidR="00B0230E" w:rsidRPr="00B0230E" w:rsidRDefault="00B0230E" w:rsidP="00B0230E">
      <w:pPr>
        <w:autoSpaceDE w:val="0"/>
        <w:autoSpaceDN w:val="0"/>
        <w:adjustRightInd w:val="0"/>
        <w:jc w:val="both"/>
        <w:rPr>
          <w:rFonts w:cstheme="minorHAnsi"/>
          <w:i/>
          <w:iCs/>
          <w:sz w:val="16"/>
          <w:szCs w:val="16"/>
        </w:rPr>
      </w:pPr>
      <w:r w:rsidRPr="00B0230E">
        <w:rPr>
          <w:rFonts w:cstheme="minorHAnsi"/>
          <w:i/>
          <w:iCs/>
          <w:sz w:val="16"/>
          <w:szCs w:val="16"/>
        </w:rPr>
        <w:t>в) 1 процент цены контракта (этапа) в случае, если цена контракта (этапа) составляет от 50 млн. рублей до 100 млн. рублей (включительно);</w:t>
      </w:r>
    </w:p>
    <w:p w:rsidR="00B0230E" w:rsidRPr="00B0230E" w:rsidRDefault="00B0230E" w:rsidP="00B0230E">
      <w:pPr>
        <w:autoSpaceDE w:val="0"/>
        <w:autoSpaceDN w:val="0"/>
        <w:adjustRightInd w:val="0"/>
        <w:jc w:val="both"/>
        <w:rPr>
          <w:rFonts w:cstheme="minorHAnsi"/>
          <w:i/>
          <w:iCs/>
          <w:sz w:val="16"/>
          <w:szCs w:val="16"/>
        </w:rPr>
      </w:pPr>
      <w:r w:rsidRPr="00B0230E">
        <w:rPr>
          <w:rFonts w:cstheme="minorHAnsi"/>
          <w:i/>
          <w:iCs/>
          <w:sz w:val="16"/>
          <w:szCs w:val="16"/>
        </w:rPr>
        <w:t>г) 0,5 процента цены контракта (этапа) в случае, если цена контракта (этапа) составляет от 100 млн. рублей до 500 млн. рублей (включительно);</w:t>
      </w:r>
    </w:p>
    <w:p w:rsidR="00B0230E" w:rsidRPr="00B0230E" w:rsidRDefault="00B0230E" w:rsidP="00B0230E">
      <w:pPr>
        <w:autoSpaceDE w:val="0"/>
        <w:autoSpaceDN w:val="0"/>
        <w:adjustRightInd w:val="0"/>
        <w:jc w:val="both"/>
        <w:rPr>
          <w:rFonts w:cstheme="minorHAnsi"/>
          <w:i/>
          <w:iCs/>
          <w:sz w:val="16"/>
          <w:szCs w:val="16"/>
        </w:rPr>
      </w:pPr>
      <w:r w:rsidRPr="00B0230E">
        <w:rPr>
          <w:rFonts w:cstheme="minorHAnsi"/>
          <w:i/>
          <w:iCs/>
          <w:sz w:val="16"/>
          <w:szCs w:val="16"/>
        </w:rPr>
        <w:t>д) 0,4 процента цены контракта (этапа) в случае, если цена контракта (этапа) составляет от 500 млн. рублей до 1 млрд. рублей (включительно);</w:t>
      </w:r>
    </w:p>
    <w:p w:rsidR="00B0230E" w:rsidRPr="00B0230E" w:rsidRDefault="00B0230E" w:rsidP="00B0230E">
      <w:pPr>
        <w:autoSpaceDE w:val="0"/>
        <w:autoSpaceDN w:val="0"/>
        <w:adjustRightInd w:val="0"/>
        <w:jc w:val="both"/>
        <w:rPr>
          <w:rFonts w:cstheme="minorHAnsi"/>
          <w:i/>
          <w:iCs/>
          <w:sz w:val="16"/>
          <w:szCs w:val="16"/>
        </w:rPr>
      </w:pPr>
      <w:r w:rsidRPr="00B0230E">
        <w:rPr>
          <w:rFonts w:cstheme="minorHAnsi"/>
          <w:i/>
          <w:iCs/>
          <w:sz w:val="16"/>
          <w:szCs w:val="16"/>
        </w:rPr>
        <w:t>е) 0,3 процента цены контракта (этапа) в случае, если цена контракта (этапа) составляет от 1 млрд. рублей до 2 млрд. рублей (включительно);</w:t>
      </w:r>
    </w:p>
    <w:p w:rsidR="00B0230E" w:rsidRPr="00B0230E" w:rsidRDefault="00B0230E" w:rsidP="00B0230E">
      <w:pPr>
        <w:autoSpaceDE w:val="0"/>
        <w:autoSpaceDN w:val="0"/>
        <w:adjustRightInd w:val="0"/>
        <w:jc w:val="both"/>
        <w:rPr>
          <w:rFonts w:cstheme="minorHAnsi"/>
          <w:i/>
          <w:iCs/>
          <w:sz w:val="16"/>
          <w:szCs w:val="16"/>
        </w:rPr>
      </w:pPr>
      <w:r w:rsidRPr="00B0230E">
        <w:rPr>
          <w:rFonts w:cstheme="minorHAnsi"/>
          <w:i/>
          <w:iCs/>
          <w:sz w:val="16"/>
          <w:szCs w:val="16"/>
        </w:rPr>
        <w:t>ж) 0,25 процента цены контракта (этапа) в случае, если цена контракта (этапа) составляет от 2 млрд. рублей до 5 млрд. рублей (включительно);</w:t>
      </w:r>
    </w:p>
    <w:p w:rsidR="00B0230E" w:rsidRPr="00B0230E" w:rsidRDefault="00B0230E" w:rsidP="00B0230E">
      <w:pPr>
        <w:autoSpaceDE w:val="0"/>
        <w:autoSpaceDN w:val="0"/>
        <w:adjustRightInd w:val="0"/>
        <w:jc w:val="both"/>
        <w:rPr>
          <w:rFonts w:cstheme="minorHAnsi"/>
          <w:i/>
          <w:iCs/>
          <w:sz w:val="16"/>
          <w:szCs w:val="16"/>
        </w:rPr>
      </w:pPr>
      <w:r w:rsidRPr="00B0230E">
        <w:rPr>
          <w:rFonts w:cstheme="minorHAnsi"/>
          <w:i/>
          <w:iCs/>
          <w:sz w:val="16"/>
          <w:szCs w:val="16"/>
        </w:rPr>
        <w:t>з) 0,2 процента цены контракта (этапа) в случае, если цена контракта (этапа) составляет от 5 млрд. рублей до 10 млрд. рублей (включительно);</w:t>
      </w:r>
    </w:p>
    <w:p w:rsidR="00B0230E" w:rsidRPr="00B0230E" w:rsidRDefault="00B0230E" w:rsidP="00B0230E">
      <w:pPr>
        <w:autoSpaceDE w:val="0"/>
        <w:autoSpaceDN w:val="0"/>
        <w:adjustRightInd w:val="0"/>
        <w:jc w:val="both"/>
        <w:rPr>
          <w:i/>
          <w:sz w:val="16"/>
          <w:szCs w:val="16"/>
        </w:rPr>
      </w:pPr>
      <w:r w:rsidRPr="00B0230E">
        <w:rPr>
          <w:rFonts w:cstheme="minorHAnsi"/>
          <w:i/>
          <w:iCs/>
          <w:sz w:val="16"/>
          <w:szCs w:val="16"/>
        </w:rPr>
        <w:t>и) 0,1 процента цены контракта (этапа) в случае, если цена контракта (этапа) превышает 10 млрд. рублей.</w:t>
      </w:r>
    </w:p>
  </w:footnote>
  <w:footnote w:id="2">
    <w:p w:rsidR="00B0230E" w:rsidRPr="00B0230E" w:rsidRDefault="00B0230E" w:rsidP="00B0230E">
      <w:pPr>
        <w:pStyle w:val="a3"/>
        <w:jc w:val="both"/>
        <w:rPr>
          <w:i/>
          <w:iCs/>
          <w:sz w:val="16"/>
          <w:szCs w:val="16"/>
        </w:rPr>
      </w:pPr>
      <w:r w:rsidRPr="00B0230E">
        <w:rPr>
          <w:rStyle w:val="a5"/>
          <w:sz w:val="16"/>
          <w:szCs w:val="16"/>
        </w:rPr>
        <w:footnoteRef/>
      </w:r>
      <w:r w:rsidRPr="00B0230E">
        <w:rPr>
          <w:sz w:val="16"/>
          <w:szCs w:val="16"/>
        </w:rPr>
        <w:t xml:space="preserve"> </w:t>
      </w:r>
      <w:proofErr w:type="gramStart"/>
      <w:r w:rsidRPr="00B0230E">
        <w:rPr>
          <w:i/>
          <w:sz w:val="16"/>
          <w:szCs w:val="16"/>
        </w:rPr>
        <w:t xml:space="preserve">В </w:t>
      </w:r>
      <w:r w:rsidRPr="00B0230E">
        <w:rPr>
          <w:rFonts w:cstheme="minorHAnsi"/>
          <w:i/>
          <w:sz w:val="16"/>
          <w:szCs w:val="16"/>
        </w:rPr>
        <w:t xml:space="preserve">соответствии с </w:t>
      </w:r>
      <w:r w:rsidRPr="00B0230E">
        <w:rPr>
          <w:rFonts w:cstheme="minorHAnsi"/>
          <w:i/>
          <w:iCs/>
          <w:sz w:val="16"/>
          <w:szCs w:val="16"/>
        </w:rPr>
        <w:t xml:space="preserve">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размер штрафа устанавливается в</w:t>
      </w:r>
      <w:r w:rsidRPr="00B0230E">
        <w:rPr>
          <w:i/>
          <w:iCs/>
          <w:sz w:val="16"/>
          <w:szCs w:val="16"/>
        </w:rPr>
        <w:t xml:space="preserve"> виде фиксированной суммы, определяемой в следующем порядке:</w:t>
      </w:r>
      <w:proofErr w:type="gramEnd"/>
    </w:p>
    <w:p w:rsidR="00B0230E" w:rsidRPr="00B0230E" w:rsidRDefault="00B0230E" w:rsidP="00B0230E">
      <w:pPr>
        <w:autoSpaceDE w:val="0"/>
        <w:autoSpaceDN w:val="0"/>
        <w:adjustRightInd w:val="0"/>
        <w:jc w:val="both"/>
        <w:rPr>
          <w:rFonts w:cstheme="minorHAnsi"/>
          <w:i/>
          <w:sz w:val="16"/>
          <w:szCs w:val="16"/>
        </w:rPr>
      </w:pPr>
      <w:r w:rsidRPr="00B0230E">
        <w:rPr>
          <w:rFonts w:cstheme="minorHAnsi"/>
          <w:i/>
          <w:sz w:val="16"/>
          <w:szCs w:val="16"/>
        </w:rPr>
        <w:t xml:space="preserve">предусмотренного контрактом, </w:t>
      </w:r>
      <w:proofErr w:type="gramStart"/>
      <w:r w:rsidRPr="00B0230E">
        <w:rPr>
          <w:rFonts w:cstheme="minorHAnsi"/>
          <w:i/>
          <w:sz w:val="16"/>
          <w:szCs w:val="16"/>
        </w:rPr>
        <w:t>которое</w:t>
      </w:r>
      <w:proofErr w:type="gramEnd"/>
      <w:r w:rsidRPr="00B0230E">
        <w:rPr>
          <w:rFonts w:cstheme="minorHAnsi"/>
          <w:i/>
          <w:sz w:val="16"/>
          <w:szCs w:val="16"/>
        </w:rPr>
        <w:t xml:space="preserve"> не имеет стоимостного выражения,</w:t>
      </w:r>
    </w:p>
    <w:p w:rsidR="00B0230E" w:rsidRPr="00B0230E" w:rsidRDefault="00B0230E" w:rsidP="00B0230E">
      <w:pPr>
        <w:autoSpaceDE w:val="0"/>
        <w:autoSpaceDN w:val="0"/>
        <w:adjustRightInd w:val="0"/>
        <w:jc w:val="both"/>
        <w:rPr>
          <w:rFonts w:cstheme="minorHAnsi"/>
          <w:i/>
          <w:sz w:val="16"/>
          <w:szCs w:val="16"/>
        </w:rPr>
      </w:pPr>
      <w:r w:rsidRPr="00B0230E">
        <w:rPr>
          <w:rFonts w:cstheme="minorHAnsi"/>
          <w:i/>
          <w:sz w:val="16"/>
          <w:szCs w:val="16"/>
        </w:rPr>
        <w:t>а) 1000 рублей, если цена контракта не превышает 3 млн. рублей;</w:t>
      </w:r>
    </w:p>
    <w:p w:rsidR="00B0230E" w:rsidRPr="00B0230E" w:rsidRDefault="00B0230E" w:rsidP="00B0230E">
      <w:pPr>
        <w:autoSpaceDE w:val="0"/>
        <w:autoSpaceDN w:val="0"/>
        <w:adjustRightInd w:val="0"/>
        <w:jc w:val="both"/>
        <w:rPr>
          <w:rFonts w:cstheme="minorHAnsi"/>
          <w:i/>
          <w:sz w:val="16"/>
          <w:szCs w:val="16"/>
        </w:rPr>
      </w:pPr>
      <w:r w:rsidRPr="00B0230E">
        <w:rPr>
          <w:rFonts w:cstheme="minorHAnsi"/>
          <w:i/>
          <w:sz w:val="16"/>
          <w:szCs w:val="16"/>
        </w:rPr>
        <w:t>б) 5000 рублей, если цена контракта составляет от 3 млн. рублей до 50 млн. рублей (включительно);</w:t>
      </w:r>
    </w:p>
    <w:p w:rsidR="00B0230E" w:rsidRPr="00B0230E" w:rsidRDefault="00B0230E" w:rsidP="00B0230E">
      <w:pPr>
        <w:autoSpaceDE w:val="0"/>
        <w:autoSpaceDN w:val="0"/>
        <w:adjustRightInd w:val="0"/>
        <w:jc w:val="both"/>
        <w:rPr>
          <w:rFonts w:cstheme="minorHAnsi"/>
          <w:i/>
          <w:sz w:val="16"/>
          <w:szCs w:val="16"/>
        </w:rPr>
      </w:pPr>
      <w:r w:rsidRPr="00B0230E">
        <w:rPr>
          <w:rFonts w:cstheme="minorHAnsi"/>
          <w:i/>
          <w:sz w:val="16"/>
          <w:szCs w:val="16"/>
        </w:rPr>
        <w:t>в) 10000 рублей, если цена контракта составляет от 50 млн. рублей до 100 млн. рублей (включительно);</w:t>
      </w:r>
    </w:p>
    <w:p w:rsidR="00B0230E" w:rsidRPr="00B0230E" w:rsidRDefault="00B0230E" w:rsidP="00B0230E">
      <w:pPr>
        <w:autoSpaceDE w:val="0"/>
        <w:autoSpaceDN w:val="0"/>
        <w:adjustRightInd w:val="0"/>
        <w:jc w:val="both"/>
        <w:rPr>
          <w:rFonts w:cstheme="minorHAnsi"/>
          <w:i/>
          <w:sz w:val="16"/>
          <w:szCs w:val="16"/>
        </w:rPr>
      </w:pPr>
      <w:r w:rsidRPr="00B0230E">
        <w:rPr>
          <w:rFonts w:cstheme="minorHAnsi"/>
          <w:i/>
          <w:sz w:val="16"/>
          <w:szCs w:val="16"/>
        </w:rPr>
        <w:t>г) 100000 рублей, если цена контракта превышает 100 млн. рублей.</w:t>
      </w:r>
    </w:p>
  </w:footnote>
  <w:footnote w:id="3">
    <w:p w:rsidR="00B0230E" w:rsidRPr="00B0230E" w:rsidRDefault="00B0230E" w:rsidP="00B0230E">
      <w:pPr>
        <w:autoSpaceDE w:val="0"/>
        <w:autoSpaceDN w:val="0"/>
        <w:adjustRightInd w:val="0"/>
        <w:jc w:val="both"/>
        <w:rPr>
          <w:i/>
          <w:sz w:val="16"/>
          <w:szCs w:val="16"/>
        </w:rPr>
      </w:pPr>
      <w:r w:rsidRPr="00B0230E">
        <w:rPr>
          <w:rStyle w:val="a5"/>
          <w:sz w:val="16"/>
          <w:szCs w:val="16"/>
        </w:rPr>
        <w:footnoteRef/>
      </w:r>
      <w:proofErr w:type="gramStart"/>
      <w:r w:rsidRPr="00B0230E">
        <w:rPr>
          <w:i/>
          <w:sz w:val="16"/>
          <w:szCs w:val="16"/>
        </w:rPr>
        <w:t xml:space="preserve">В соответствии с </w:t>
      </w:r>
      <w:r w:rsidRPr="00B0230E">
        <w:rPr>
          <w:rFonts w:cstheme="minorHAnsi"/>
          <w:i/>
          <w:iCs/>
          <w:sz w:val="16"/>
          <w:szCs w:val="16"/>
        </w:rPr>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B0230E">
        <w:rPr>
          <w:i/>
          <w:iCs/>
          <w:sz w:val="16"/>
          <w:szCs w:val="16"/>
        </w:rPr>
        <w:t>, размер штрафа устанавливается в виде фиксированной суммы, определяемой в следующем порядке:</w:t>
      </w:r>
      <w:proofErr w:type="gramEnd"/>
    </w:p>
    <w:p w:rsidR="00B0230E" w:rsidRPr="00B0230E" w:rsidRDefault="00B0230E" w:rsidP="00B0230E">
      <w:pPr>
        <w:autoSpaceDE w:val="0"/>
        <w:autoSpaceDN w:val="0"/>
        <w:adjustRightInd w:val="0"/>
        <w:jc w:val="both"/>
        <w:rPr>
          <w:rFonts w:cstheme="minorHAnsi"/>
          <w:i/>
          <w:sz w:val="16"/>
          <w:szCs w:val="16"/>
        </w:rPr>
      </w:pPr>
      <w:r w:rsidRPr="00B0230E">
        <w:rPr>
          <w:rFonts w:cstheme="minorHAnsi"/>
          <w:i/>
          <w:sz w:val="16"/>
          <w:szCs w:val="16"/>
        </w:rPr>
        <w:t>а) 1000 рублей, если цена контракта не превышает 3 млн. рублей (включительно);</w:t>
      </w:r>
    </w:p>
    <w:p w:rsidR="00B0230E" w:rsidRPr="00B0230E" w:rsidRDefault="00B0230E" w:rsidP="00B0230E">
      <w:pPr>
        <w:autoSpaceDE w:val="0"/>
        <w:autoSpaceDN w:val="0"/>
        <w:adjustRightInd w:val="0"/>
        <w:jc w:val="both"/>
        <w:rPr>
          <w:rFonts w:cstheme="minorHAnsi"/>
          <w:i/>
          <w:sz w:val="16"/>
          <w:szCs w:val="16"/>
        </w:rPr>
      </w:pPr>
      <w:r w:rsidRPr="00B0230E">
        <w:rPr>
          <w:rFonts w:cstheme="minorHAnsi"/>
          <w:i/>
          <w:sz w:val="16"/>
          <w:szCs w:val="16"/>
        </w:rPr>
        <w:t>б) 5000 рублей, если цена контракта составляет от 3 млн. рублей до 50 млн. рублей (включительно);</w:t>
      </w:r>
    </w:p>
    <w:p w:rsidR="00B0230E" w:rsidRPr="00B0230E" w:rsidRDefault="00B0230E" w:rsidP="00B0230E">
      <w:pPr>
        <w:autoSpaceDE w:val="0"/>
        <w:autoSpaceDN w:val="0"/>
        <w:adjustRightInd w:val="0"/>
        <w:jc w:val="both"/>
        <w:rPr>
          <w:rFonts w:cstheme="minorHAnsi"/>
          <w:i/>
          <w:sz w:val="16"/>
          <w:szCs w:val="16"/>
        </w:rPr>
      </w:pPr>
      <w:r w:rsidRPr="00B0230E">
        <w:rPr>
          <w:rFonts w:cstheme="minorHAnsi"/>
          <w:i/>
          <w:sz w:val="16"/>
          <w:szCs w:val="16"/>
        </w:rPr>
        <w:t>в) 10000 рублей, если цена контракта составляет от 50 млн. рублей до 100 млн. рублей (включительно);</w:t>
      </w:r>
    </w:p>
    <w:p w:rsidR="00B0230E" w:rsidRPr="00B0230E" w:rsidRDefault="00B0230E" w:rsidP="00B0230E">
      <w:pPr>
        <w:autoSpaceDE w:val="0"/>
        <w:autoSpaceDN w:val="0"/>
        <w:adjustRightInd w:val="0"/>
        <w:jc w:val="both"/>
        <w:rPr>
          <w:rFonts w:cstheme="minorHAnsi"/>
          <w:i/>
          <w:sz w:val="16"/>
          <w:szCs w:val="16"/>
        </w:rPr>
      </w:pPr>
      <w:r w:rsidRPr="00B0230E">
        <w:rPr>
          <w:rFonts w:cstheme="minorHAnsi"/>
          <w:i/>
          <w:sz w:val="16"/>
          <w:szCs w:val="16"/>
        </w:rPr>
        <w:t>г) 100000 рублей, если цена контракта превышает 100 млн. рублей.</w:t>
      </w:r>
    </w:p>
    <w:p w:rsidR="00B0230E" w:rsidRPr="00A948FA" w:rsidRDefault="00B0230E" w:rsidP="00B0230E">
      <w:pPr>
        <w:pStyle w:val="a3"/>
        <w:rPr>
          <w:rFonts w:asciiTheme="minorHAnsi" w:hAnsiTheme="minorHAnsi" w:cstheme="minorHAnsi"/>
          <w:i/>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E7"/>
    <w:rsid w:val="00041163"/>
    <w:rsid w:val="00094DD1"/>
    <w:rsid w:val="001E0965"/>
    <w:rsid w:val="00310DEA"/>
    <w:rsid w:val="00532526"/>
    <w:rsid w:val="00544244"/>
    <w:rsid w:val="00601915"/>
    <w:rsid w:val="0069534A"/>
    <w:rsid w:val="00697BE7"/>
    <w:rsid w:val="007A01F0"/>
    <w:rsid w:val="007B2380"/>
    <w:rsid w:val="00840633"/>
    <w:rsid w:val="00891461"/>
    <w:rsid w:val="008944D4"/>
    <w:rsid w:val="00982B25"/>
    <w:rsid w:val="00B0230E"/>
    <w:rsid w:val="00B46B24"/>
    <w:rsid w:val="00D21C34"/>
    <w:rsid w:val="00DE69DA"/>
    <w:rsid w:val="00FD6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697BE7"/>
    <w:rPr>
      <w:sz w:val="20"/>
      <w:szCs w:val="20"/>
    </w:rPr>
  </w:style>
  <w:style w:type="character" w:customStyle="1" w:styleId="a4">
    <w:name w:val="Текст сноски Знак"/>
    <w:basedOn w:val="a0"/>
    <w:link w:val="a3"/>
    <w:uiPriority w:val="99"/>
    <w:rsid w:val="00697BE7"/>
    <w:rPr>
      <w:rFonts w:ascii="Times New Roman" w:eastAsia="Times New Roman" w:hAnsi="Times New Roman" w:cs="Times New Roman"/>
      <w:sz w:val="20"/>
      <w:szCs w:val="20"/>
      <w:lang w:eastAsia="ru-RU"/>
    </w:rPr>
  </w:style>
  <w:style w:type="character" w:styleId="a5">
    <w:name w:val="footnote reference"/>
    <w:uiPriority w:val="99"/>
    <w:qFormat/>
    <w:rsid w:val="00697B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7BE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qFormat/>
    <w:rsid w:val="00697BE7"/>
    <w:rPr>
      <w:sz w:val="20"/>
      <w:szCs w:val="20"/>
    </w:rPr>
  </w:style>
  <w:style w:type="character" w:customStyle="1" w:styleId="a4">
    <w:name w:val="Текст сноски Знак"/>
    <w:basedOn w:val="a0"/>
    <w:link w:val="a3"/>
    <w:uiPriority w:val="99"/>
    <w:rsid w:val="00697BE7"/>
    <w:rPr>
      <w:rFonts w:ascii="Times New Roman" w:eastAsia="Times New Roman" w:hAnsi="Times New Roman" w:cs="Times New Roman"/>
      <w:sz w:val="20"/>
      <w:szCs w:val="20"/>
      <w:lang w:eastAsia="ru-RU"/>
    </w:rPr>
  </w:style>
  <w:style w:type="character" w:styleId="a5">
    <w:name w:val="footnote reference"/>
    <w:uiPriority w:val="99"/>
    <w:qFormat/>
    <w:rsid w:val="00697B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1</Pages>
  <Words>1973</Words>
  <Characters>11247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13194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Чупракова, Юлия Игоревна</dc:creator>
  <cp:lastModifiedBy>Чупракова, Юлия Игоревна</cp:lastModifiedBy>
  <cp:revision>10</cp:revision>
  <dcterms:created xsi:type="dcterms:W3CDTF">2017-10-10T05:54:00Z</dcterms:created>
  <dcterms:modified xsi:type="dcterms:W3CDTF">2018-02-24T08:57:00Z</dcterms:modified>
</cp:coreProperties>
</file>