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AA" w:rsidRDefault="001814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14AA" w:rsidRDefault="001814AA">
      <w:pPr>
        <w:pStyle w:val="ConsPlusNormal"/>
        <w:jc w:val="both"/>
        <w:outlineLvl w:val="0"/>
      </w:pPr>
    </w:p>
    <w:p w:rsidR="001814AA" w:rsidRDefault="001814AA">
      <w:pPr>
        <w:pStyle w:val="ConsPlusTitle"/>
        <w:jc w:val="center"/>
        <w:outlineLvl w:val="0"/>
      </w:pPr>
      <w:r>
        <w:t>МУНИЦИПАЛИТЕТ ГОРОДА ЯРОСЛАВЛЯ</w:t>
      </w:r>
    </w:p>
    <w:p w:rsidR="001814AA" w:rsidRDefault="001814AA">
      <w:pPr>
        <w:pStyle w:val="ConsPlusTitle"/>
        <w:jc w:val="center"/>
      </w:pPr>
    </w:p>
    <w:p w:rsidR="001814AA" w:rsidRDefault="001814AA">
      <w:pPr>
        <w:pStyle w:val="ConsPlusTitle"/>
        <w:jc w:val="center"/>
      </w:pPr>
      <w:r>
        <w:t>РЕШЕНИЕ</w:t>
      </w:r>
    </w:p>
    <w:p w:rsidR="001814AA" w:rsidRDefault="001814AA">
      <w:pPr>
        <w:pStyle w:val="ConsPlusTitle"/>
        <w:jc w:val="center"/>
      </w:pPr>
      <w:r>
        <w:t>от 24 декабря 2012 г. N 23</w:t>
      </w:r>
    </w:p>
    <w:p w:rsidR="001814AA" w:rsidRDefault="001814AA">
      <w:pPr>
        <w:pStyle w:val="ConsPlusTitle"/>
        <w:jc w:val="center"/>
      </w:pPr>
    </w:p>
    <w:p w:rsidR="001814AA" w:rsidRDefault="001814AA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1814AA" w:rsidRDefault="001814AA">
      <w:pPr>
        <w:pStyle w:val="ConsPlusTitle"/>
        <w:jc w:val="center"/>
      </w:pPr>
      <w:r>
        <w:t>ОБРАЗОВАТЕЛЬНЫХ УЧРЕЖДЕНИЙ ГОРОДА ЯРОСЛАВЛЯ, ЗА ИСКЛЮЧЕНИЕМ</w:t>
      </w:r>
    </w:p>
    <w:p w:rsidR="001814AA" w:rsidRDefault="001814AA">
      <w:pPr>
        <w:pStyle w:val="ConsPlusTitle"/>
        <w:jc w:val="center"/>
      </w:pPr>
      <w:r>
        <w:t>РАБОТНИКОВ МУНИЦИПАЛЬНЫХ ОБРАЗОВАТЕЛЬНЫХ УЧРЕЖДЕНИЙ</w:t>
      </w:r>
    </w:p>
    <w:p w:rsidR="001814AA" w:rsidRDefault="001814AA">
      <w:pPr>
        <w:pStyle w:val="ConsPlusTitle"/>
        <w:jc w:val="center"/>
      </w:pPr>
      <w:r>
        <w:t>ДОПОЛНИТЕЛЬНОГО ОБРАЗОВАНИЯ ДЕТЕЙ ГОРОДА ЯРОСЛАВЛЯ,</w:t>
      </w:r>
    </w:p>
    <w:p w:rsidR="001814AA" w:rsidRDefault="001814AA">
      <w:pPr>
        <w:pStyle w:val="ConsPlusTitle"/>
        <w:jc w:val="center"/>
      </w:pPr>
      <w:r>
        <w:t>ОСУЩЕСТВЛЯЮЩИХ ДЕЯТЕЛЬНОСТЬ В ОБЛАСТИ ФИЗИЧЕСКОЙ</w:t>
      </w:r>
    </w:p>
    <w:p w:rsidR="001814AA" w:rsidRDefault="001814AA">
      <w:pPr>
        <w:pStyle w:val="ConsPlusTitle"/>
        <w:jc w:val="center"/>
      </w:pPr>
      <w:r>
        <w:t>КУЛЬТУРЫ И СПОРТА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</w:pPr>
      <w:r>
        <w:t>Принято</w:t>
      </w:r>
    </w:p>
    <w:p w:rsidR="001814AA" w:rsidRDefault="001814AA">
      <w:pPr>
        <w:pStyle w:val="ConsPlusNormal"/>
        <w:jc w:val="right"/>
      </w:pPr>
      <w:r>
        <w:t>муниципалитетом</w:t>
      </w:r>
    </w:p>
    <w:p w:rsidR="001814AA" w:rsidRDefault="001814AA">
      <w:pPr>
        <w:pStyle w:val="ConsPlusNormal"/>
        <w:jc w:val="right"/>
      </w:pPr>
      <w:r>
        <w:t>города Ярославля</w:t>
      </w:r>
    </w:p>
    <w:p w:rsidR="001814AA" w:rsidRDefault="001814AA">
      <w:pPr>
        <w:pStyle w:val="ConsPlusNormal"/>
        <w:jc w:val="right"/>
      </w:pPr>
      <w:r>
        <w:t>21 декабря 2012 года</w:t>
      </w:r>
    </w:p>
    <w:p w:rsidR="001814AA" w:rsidRDefault="001814AA">
      <w:pPr>
        <w:pStyle w:val="ConsPlusNormal"/>
        <w:jc w:val="center"/>
      </w:pPr>
    </w:p>
    <w:p w:rsidR="001814AA" w:rsidRDefault="001814AA">
      <w:pPr>
        <w:pStyle w:val="ConsPlusNormal"/>
        <w:jc w:val="center"/>
      </w:pPr>
      <w:r>
        <w:t>Список изменяющих документов</w:t>
      </w:r>
    </w:p>
    <w:p w:rsidR="001814AA" w:rsidRDefault="001814AA">
      <w:pPr>
        <w:pStyle w:val="ConsPlusNormal"/>
        <w:jc w:val="center"/>
      </w:pPr>
      <w:r>
        <w:t xml:space="preserve">(в ред. Решений Муниципалитета г. Ярославля от 19.12.2013 </w:t>
      </w:r>
      <w:hyperlink r:id="rId6" w:history="1">
        <w:r>
          <w:rPr>
            <w:color w:val="0000FF"/>
          </w:rPr>
          <w:t>N 249</w:t>
        </w:r>
      </w:hyperlink>
      <w:r>
        <w:t>,</w:t>
      </w:r>
    </w:p>
    <w:p w:rsidR="001814AA" w:rsidRDefault="001814AA">
      <w:pPr>
        <w:pStyle w:val="ConsPlusNormal"/>
        <w:jc w:val="center"/>
      </w:pPr>
      <w:r>
        <w:t xml:space="preserve">от 08.02.2017 </w:t>
      </w:r>
      <w:hyperlink r:id="rId7" w:history="1">
        <w:r>
          <w:rPr>
            <w:color w:val="0000FF"/>
          </w:rPr>
          <w:t>N 799</w:t>
        </w:r>
      </w:hyperlink>
      <w:r>
        <w:t>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в целях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и социальной политики"</w:t>
      </w:r>
    </w:p>
    <w:p w:rsidR="001814AA" w:rsidRDefault="001814A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МУНИЦИПАЛИТЕТ РЕШИЛ: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1. Утвердить:</w:t>
      </w:r>
    </w:p>
    <w:p w:rsidR="001814AA" w:rsidRDefault="001814AA">
      <w:pPr>
        <w:pStyle w:val="ConsPlusNormal"/>
        <w:ind w:firstLine="540"/>
        <w:jc w:val="both"/>
      </w:pPr>
      <w:r>
        <w:t xml:space="preserve">1)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 (приложение 1);</w:t>
      </w:r>
    </w:p>
    <w:p w:rsidR="001814AA" w:rsidRDefault="001814AA">
      <w:pPr>
        <w:pStyle w:val="ConsPlusNormal"/>
        <w:ind w:firstLine="540"/>
        <w:jc w:val="both"/>
      </w:pPr>
      <w:r>
        <w:t xml:space="preserve">2) </w:t>
      </w:r>
      <w:hyperlink w:anchor="P294" w:history="1">
        <w:r>
          <w:rPr>
            <w:color w:val="0000FF"/>
          </w:rPr>
          <w:t>методику</w:t>
        </w:r>
      </w:hyperlink>
      <w:r>
        <w:t xml:space="preserve"> расчета должностных окладов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 (приложение 2).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муниципалитета города Ярославля от 15.09.2011 N 524 "Об условиях (системе) оплаты труда работников муниципальных образовательных учреждений города Ярославля".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3. Финансирование расходов, связанных с реализацией решения, осуществляется за счет средств, предусмотренных в бюджете города на указанные цели, в том числе за счет субсидии из вышестоящих бюджетов.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4. Контроль за исполнением решения возложить на постоянную комиссию муниципалитета по бюджету, финансам и налоговой политике.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5. Решение вступает в силу со дня, следующего за днем его официального опубликования.</w:t>
      </w:r>
    </w:p>
    <w:p w:rsidR="001814AA" w:rsidRDefault="001814AA">
      <w:pPr>
        <w:pStyle w:val="ConsPlusNormal"/>
        <w:ind w:firstLine="540"/>
        <w:jc w:val="both"/>
      </w:pPr>
      <w:r>
        <w:t>Действие решения применяется к правоотношениям, возникшим с 01.12.2012.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</w:pPr>
      <w:r>
        <w:t>Мэр</w:t>
      </w:r>
    </w:p>
    <w:p w:rsidR="001814AA" w:rsidRDefault="001814AA">
      <w:pPr>
        <w:pStyle w:val="ConsPlusNormal"/>
        <w:jc w:val="right"/>
      </w:pPr>
      <w:r>
        <w:t>города Ярославля</w:t>
      </w:r>
    </w:p>
    <w:p w:rsidR="001814AA" w:rsidRDefault="001814AA">
      <w:pPr>
        <w:pStyle w:val="ConsPlusNormal"/>
        <w:jc w:val="right"/>
      </w:pPr>
      <w:r>
        <w:t>Е.Р.УРЛАШОВ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</w:pPr>
      <w:r>
        <w:t>Председатель</w:t>
      </w:r>
    </w:p>
    <w:p w:rsidR="001814AA" w:rsidRDefault="001814AA">
      <w:pPr>
        <w:pStyle w:val="ConsPlusNormal"/>
        <w:jc w:val="right"/>
      </w:pPr>
      <w:r>
        <w:t>муниципалитета</w:t>
      </w:r>
    </w:p>
    <w:p w:rsidR="001814AA" w:rsidRDefault="001814AA">
      <w:pPr>
        <w:pStyle w:val="ConsPlusNormal"/>
        <w:jc w:val="right"/>
      </w:pPr>
      <w:r>
        <w:t>города Ярославля</w:t>
      </w:r>
    </w:p>
    <w:p w:rsidR="001814AA" w:rsidRDefault="001814AA">
      <w:pPr>
        <w:pStyle w:val="ConsPlusNormal"/>
        <w:jc w:val="right"/>
      </w:pPr>
      <w:r>
        <w:t>А.Г.МАЛЮТИН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  <w:outlineLvl w:val="0"/>
      </w:pPr>
      <w:r>
        <w:t>Приложение 1</w:t>
      </w:r>
    </w:p>
    <w:p w:rsidR="001814AA" w:rsidRDefault="001814AA">
      <w:pPr>
        <w:pStyle w:val="ConsPlusNormal"/>
        <w:jc w:val="right"/>
      </w:pPr>
      <w:r>
        <w:t>к решению</w:t>
      </w:r>
    </w:p>
    <w:p w:rsidR="001814AA" w:rsidRDefault="001814AA">
      <w:pPr>
        <w:pStyle w:val="ConsPlusNormal"/>
        <w:jc w:val="right"/>
      </w:pPr>
      <w:r>
        <w:t>муниципалитета</w:t>
      </w:r>
    </w:p>
    <w:p w:rsidR="001814AA" w:rsidRDefault="001814AA">
      <w:pPr>
        <w:pStyle w:val="ConsPlusNormal"/>
        <w:jc w:val="right"/>
      </w:pPr>
      <w:r>
        <w:t>города Ярославля</w:t>
      </w:r>
    </w:p>
    <w:p w:rsidR="001814AA" w:rsidRDefault="001814AA">
      <w:pPr>
        <w:pStyle w:val="ConsPlusNormal"/>
        <w:jc w:val="right"/>
      </w:pPr>
      <w:r>
        <w:t>от 24.12.2012 N 23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Title"/>
        <w:jc w:val="center"/>
      </w:pPr>
      <w:bookmarkStart w:id="0" w:name="P59"/>
      <w:bookmarkEnd w:id="0"/>
      <w:r>
        <w:t>ПОЛОЖЕНИЕ</w:t>
      </w:r>
    </w:p>
    <w:p w:rsidR="001814AA" w:rsidRDefault="001814AA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1814AA" w:rsidRDefault="001814AA">
      <w:pPr>
        <w:pStyle w:val="ConsPlusTitle"/>
        <w:jc w:val="center"/>
      </w:pPr>
      <w:r>
        <w:t>ОБРАЗОВАТЕЛЬНЫХ УЧРЕЖДЕНИЙ ГОРОДА ЯРОСЛАВЛЯ, ЗА ИСКЛЮЧЕНИЕМ</w:t>
      </w:r>
    </w:p>
    <w:p w:rsidR="001814AA" w:rsidRDefault="001814AA">
      <w:pPr>
        <w:pStyle w:val="ConsPlusTitle"/>
        <w:jc w:val="center"/>
      </w:pPr>
      <w:r>
        <w:t>РАБОТНИКОВ МУНИЦИПАЛЬНЫХ ОБРАЗОВАТЕЛЬНЫХ УЧРЕЖДЕНИЙ</w:t>
      </w:r>
    </w:p>
    <w:p w:rsidR="001814AA" w:rsidRDefault="001814AA">
      <w:pPr>
        <w:pStyle w:val="ConsPlusTitle"/>
        <w:jc w:val="center"/>
      </w:pPr>
      <w:r>
        <w:t>ДОПОЛНИТЕЛЬНОГО ОБРАЗОВАНИЯ ДЕТЕЙ ГОРОДА ЯРОСЛАВЛЯ,</w:t>
      </w:r>
    </w:p>
    <w:p w:rsidR="001814AA" w:rsidRDefault="001814AA">
      <w:pPr>
        <w:pStyle w:val="ConsPlusTitle"/>
        <w:jc w:val="center"/>
      </w:pPr>
      <w:r>
        <w:t>ОСУЩЕСТВЛЯЮЩИХ ДЕЯТЕЛЬНОСТЬ В ОБЛАСТИ ФИЗИЧЕСКОЙ</w:t>
      </w:r>
    </w:p>
    <w:p w:rsidR="001814AA" w:rsidRDefault="001814AA">
      <w:pPr>
        <w:pStyle w:val="ConsPlusTitle"/>
        <w:jc w:val="center"/>
      </w:pPr>
      <w:r>
        <w:t>КУЛЬТУРЫ И СПОРТА</w:t>
      </w:r>
    </w:p>
    <w:p w:rsidR="001814AA" w:rsidRDefault="001814AA">
      <w:pPr>
        <w:pStyle w:val="ConsPlusNormal"/>
        <w:jc w:val="center"/>
      </w:pPr>
    </w:p>
    <w:p w:rsidR="001814AA" w:rsidRDefault="001814AA">
      <w:pPr>
        <w:pStyle w:val="ConsPlusNormal"/>
        <w:jc w:val="center"/>
      </w:pPr>
      <w:r>
        <w:t>Список изменяющих документов</w:t>
      </w:r>
    </w:p>
    <w:p w:rsidR="001814AA" w:rsidRDefault="001814A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08.02.2017 N 799)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1. Общие положения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1.1. Положение 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 (далее - Положение), определяет порядок формирования фонда оплаты труда (далее - ФОТ) работников муниципальных образовательных учреждений города Ярославля (далее - образовательные учреждения),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1814AA" w:rsidRDefault="001814AA">
      <w:pPr>
        <w:pStyle w:val="ConsPlusNormal"/>
        <w:ind w:firstLine="540"/>
        <w:jc w:val="both"/>
      </w:pPr>
      <w:r>
        <w:t>Положение не распространяется на работников муниципальных образовательных учреждений, организация образовательного процесса в которых осуществляется за счет средств областного бюджета.</w:t>
      </w:r>
    </w:p>
    <w:p w:rsidR="001814AA" w:rsidRDefault="001814AA">
      <w:pPr>
        <w:pStyle w:val="ConsPlusNormal"/>
        <w:ind w:firstLine="540"/>
        <w:jc w:val="both"/>
      </w:pPr>
      <w:r>
        <w:t>1.2. Основными целями и задачами формирования ФОТ работников образовательных учреждений являются:</w:t>
      </w:r>
    </w:p>
    <w:p w:rsidR="001814AA" w:rsidRDefault="001814AA">
      <w:pPr>
        <w:pStyle w:val="ConsPlusNormal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1814AA" w:rsidRDefault="001814AA">
      <w:pPr>
        <w:pStyle w:val="ConsPlusNormal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1814AA" w:rsidRDefault="001814AA">
      <w:pPr>
        <w:pStyle w:val="ConsPlusNormal"/>
        <w:ind w:firstLine="540"/>
        <w:jc w:val="both"/>
      </w:pPr>
      <w:r>
        <w:t>- расширение участия общественности в управлении образовательными учреждениями;</w:t>
      </w:r>
    </w:p>
    <w:p w:rsidR="001814AA" w:rsidRDefault="001814AA">
      <w:pPr>
        <w:pStyle w:val="ConsPlusNormal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1814AA" w:rsidRDefault="001814AA">
      <w:pPr>
        <w:pStyle w:val="ConsPlusNormal"/>
        <w:ind w:firstLine="540"/>
        <w:jc w:val="both"/>
      </w:pPr>
      <w:r>
        <w:t>- повышение эффективности и качества педагогического труда;</w:t>
      </w:r>
    </w:p>
    <w:p w:rsidR="001814AA" w:rsidRDefault="001814AA">
      <w:pPr>
        <w:pStyle w:val="ConsPlusNormal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1814AA" w:rsidRDefault="001814AA">
      <w:pPr>
        <w:pStyle w:val="ConsPlusNormal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1814AA" w:rsidRDefault="001814AA">
      <w:pPr>
        <w:pStyle w:val="ConsPlusNormal"/>
        <w:ind w:firstLine="540"/>
        <w:jc w:val="both"/>
      </w:pPr>
      <w:r>
        <w:t>- привлечение в образовательные учреждения молодых кадров;</w:t>
      </w:r>
    </w:p>
    <w:p w:rsidR="001814AA" w:rsidRDefault="001814AA">
      <w:pPr>
        <w:pStyle w:val="ConsPlusNormal"/>
        <w:ind w:firstLine="540"/>
        <w:jc w:val="both"/>
      </w:pPr>
      <w:r>
        <w:t>- институциализация участия гражданских институтов в материальном стимулировании работников образовательных учреждений.</w:t>
      </w:r>
    </w:p>
    <w:p w:rsidR="001814AA" w:rsidRDefault="001814AA">
      <w:pPr>
        <w:pStyle w:val="ConsPlusNormal"/>
        <w:ind w:firstLine="540"/>
        <w:jc w:val="both"/>
      </w:pPr>
      <w:r>
        <w:t>1.3. Формирование ФОТ работников образовательных учреждений базируется на следующих основных принципах:</w:t>
      </w:r>
    </w:p>
    <w:p w:rsidR="001814AA" w:rsidRDefault="001814AA">
      <w:pPr>
        <w:pStyle w:val="ConsPlusNormal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актов, содержащих нормы трудового права;</w:t>
      </w:r>
    </w:p>
    <w:p w:rsidR="001814AA" w:rsidRDefault="001814AA">
      <w:pPr>
        <w:pStyle w:val="ConsPlusNormal"/>
        <w:ind w:firstLine="540"/>
        <w:jc w:val="both"/>
      </w:pPr>
      <w:r>
        <w:t>- обеспечение минимальных государственных гарантий по оплате труда работников образовательных учреждений;</w:t>
      </w:r>
    </w:p>
    <w:p w:rsidR="001814AA" w:rsidRDefault="001814AA">
      <w:pPr>
        <w:pStyle w:val="ConsPlusNormal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1814AA" w:rsidRDefault="001814AA">
      <w:pPr>
        <w:pStyle w:val="ConsPlusNormal"/>
        <w:ind w:firstLine="540"/>
        <w:jc w:val="both"/>
      </w:pPr>
      <w:r>
        <w:t>- материальное стимулирование повышения качества работы.</w:t>
      </w:r>
    </w:p>
    <w:p w:rsidR="001814AA" w:rsidRDefault="001814AA">
      <w:pPr>
        <w:pStyle w:val="ConsPlusNormal"/>
        <w:ind w:firstLine="540"/>
        <w:jc w:val="both"/>
      </w:pPr>
      <w:r>
        <w:t>1.4. ФОТ работников образовательных учреждений формируется на календарный год.</w:t>
      </w:r>
    </w:p>
    <w:p w:rsidR="001814AA" w:rsidRDefault="001814AA">
      <w:pPr>
        <w:pStyle w:val="ConsPlusNormal"/>
        <w:ind w:firstLine="540"/>
        <w:jc w:val="both"/>
      </w:pPr>
      <w:r>
        <w:t xml:space="preserve">1.5. Образовательные учреждения, руководствуясь </w:t>
      </w:r>
      <w:hyperlink w:anchor="P294" w:history="1">
        <w:r>
          <w:rPr>
            <w:color w:val="0000FF"/>
          </w:rPr>
          <w:t>методикой</w:t>
        </w:r>
      </w:hyperlink>
      <w:r>
        <w:t xml:space="preserve"> расчета должностных окладов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утвержденной настоящим решением, самостоятельно определяют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работников.</w:t>
      </w:r>
    </w:p>
    <w:p w:rsidR="001814AA" w:rsidRDefault="001814AA">
      <w:pPr>
        <w:pStyle w:val="ConsPlusNormal"/>
        <w:ind w:firstLine="540"/>
        <w:jc w:val="both"/>
      </w:pPr>
      <w:r>
        <w:t xml:space="preserve">1.6. Муниципальные автономные образовательные учреждения по согласованию с учредителем вправе самостоятельно определять должностные оклады (ставки заработной платы) работников, но не ниже должностных окладов (ставок заработной платы), определенных в соответствии с </w:t>
      </w:r>
      <w:hyperlink w:anchor="P294" w:history="1">
        <w:r>
          <w:rPr>
            <w:color w:val="0000FF"/>
          </w:rPr>
          <w:t>методикой</w:t>
        </w:r>
      </w:hyperlink>
      <w:r>
        <w:t xml:space="preserve"> расчета должностных окладов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утвержденной настоящим решением муниципалитета.</w:t>
      </w:r>
    </w:p>
    <w:p w:rsidR="001814AA" w:rsidRDefault="001814AA">
      <w:pPr>
        <w:pStyle w:val="ConsPlusNormal"/>
        <w:ind w:firstLine="540"/>
        <w:jc w:val="both"/>
      </w:pPr>
      <w:r>
        <w:t>1.7. Размеры должностных окладов (ставок заработной платы) устанавливаются руководителями образовательного учреждения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</w:p>
    <w:p w:rsidR="001814AA" w:rsidRDefault="001814AA">
      <w:pPr>
        <w:pStyle w:val="ConsPlusNormal"/>
        <w:ind w:firstLine="540"/>
        <w:jc w:val="both"/>
      </w:pPr>
      <w:r>
        <w:t>1.8. Размеры повышающих коэффициентов к базовому окладу по соответствующим ПКГ рассчитываются на основе проведения дифференциации типовых должностей, включаемых в штатное расписание образовательных учреждений. Указанные должности должны соответствовать уставным целям образовательных учреждений.</w:t>
      </w:r>
    </w:p>
    <w:p w:rsidR="001814AA" w:rsidRDefault="001814AA">
      <w:pPr>
        <w:pStyle w:val="ConsPlusNormal"/>
        <w:ind w:firstLine="540"/>
        <w:jc w:val="both"/>
      </w:pPr>
      <w:r>
        <w:t>1.9.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2. Формирование ФОТ образовательного учреждения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2.1. ФОТ образовательного учреждения включает в себя:</w:t>
      </w:r>
    </w:p>
    <w:p w:rsidR="001814AA" w:rsidRDefault="001814AA">
      <w:pPr>
        <w:pStyle w:val="ConsPlusNormal"/>
        <w:ind w:firstLine="540"/>
        <w:jc w:val="both"/>
      </w:pPr>
      <w:r>
        <w:t>- базовые оклады (базовые ставки заработной платы);</w:t>
      </w:r>
    </w:p>
    <w:p w:rsidR="001814AA" w:rsidRDefault="001814AA">
      <w:pPr>
        <w:pStyle w:val="ConsPlusNormal"/>
        <w:ind w:firstLine="540"/>
        <w:jc w:val="both"/>
      </w:pPr>
      <w:r>
        <w:t>- повышающие коэффициенты;</w:t>
      </w:r>
    </w:p>
    <w:p w:rsidR="001814AA" w:rsidRDefault="001814AA">
      <w:pPr>
        <w:pStyle w:val="ConsPlusNormal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1814AA" w:rsidRDefault="001814AA">
      <w:pPr>
        <w:pStyle w:val="ConsPlusNormal"/>
        <w:ind w:firstLine="540"/>
        <w:jc w:val="both"/>
      </w:pPr>
      <w:r>
        <w:t>- доплаты и надбавки компенсационного характера, в том числе за работу в условиях, отклоняющихся от нормальных;</w:t>
      </w:r>
    </w:p>
    <w:p w:rsidR="001814AA" w:rsidRDefault="001814AA">
      <w:pPr>
        <w:pStyle w:val="ConsPlusNormal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1814AA" w:rsidRDefault="001814AA">
      <w:pPr>
        <w:pStyle w:val="ConsPlusNormal"/>
        <w:ind w:firstLine="540"/>
        <w:jc w:val="both"/>
      </w:pPr>
      <w:r>
        <w:t>- выплаты стимулирующего характера.</w:t>
      </w:r>
    </w:p>
    <w:p w:rsidR="001814AA" w:rsidRDefault="001814AA">
      <w:pPr>
        <w:pStyle w:val="ConsPlusNormal"/>
        <w:ind w:firstLine="540"/>
        <w:jc w:val="both"/>
      </w:pPr>
      <w:r>
        <w:t>2.1.1. Базовый оклад (базовая ставка заработной платы) - минимальный оклад (ставка) работника, осуществляющего профессиональную деятельность, применяемый для расчета должностного оклада. Размер базового оклада утверждается муниципальным правовым актом мэрии города Ярославля.</w:t>
      </w:r>
    </w:p>
    <w:p w:rsidR="001814AA" w:rsidRDefault="001814AA">
      <w:pPr>
        <w:pStyle w:val="ConsPlusNormal"/>
        <w:ind w:firstLine="540"/>
        <w:jc w:val="both"/>
      </w:pPr>
      <w:r>
        <w:t>2.1.2. Повышающий коэффициент - величина повышения, применяемая к базовому окладу (базовой ставке заработной платы).</w:t>
      </w:r>
    </w:p>
    <w:p w:rsidR="001814AA" w:rsidRDefault="001814AA">
      <w:pPr>
        <w:pStyle w:val="ConsPlusNormal"/>
        <w:ind w:firstLine="540"/>
        <w:jc w:val="both"/>
      </w:pPr>
      <w:r>
        <w:t>2.1.3. 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1814AA" w:rsidRDefault="001814AA">
      <w:pPr>
        <w:pStyle w:val="ConsPlusNormal"/>
        <w:ind w:firstLine="540"/>
        <w:jc w:val="both"/>
      </w:pPr>
      <w:r>
        <w:t>2.1.4. Выплаты за наличие почетного звания, государственных наград, ученой степени, особые условия работы.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N</w:t>
            </w:r>
          </w:p>
          <w:p w:rsidR="001814AA" w:rsidRDefault="0018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Размер надбавки к должностному окладу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bookmarkStart w:id="1" w:name="P114"/>
            <w:bookmarkEnd w:id="1"/>
            <w:r>
              <w:t>1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Педагогические и руководящие работники, имеющие почетное звание (нагрудный знак) "Почетный работник"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10%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bookmarkStart w:id="2" w:name="P117"/>
            <w:bookmarkEnd w:id="2"/>
            <w:r>
              <w:t>2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Педагогические и руководящие работники, имеющие почетные звания "Народный учитель", "Заслуженный учитель" (преподаватель, тренер и др.) и (или) государственные награды (ордена, медали, кроме юбилейных), полученные в системе образования, физической культуры и спорта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20%</w:t>
            </w:r>
          </w:p>
        </w:tc>
      </w:tr>
      <w:tr w:rsidR="001814AA">
        <w:tc>
          <w:tcPr>
            <w:tcW w:w="660" w:type="dxa"/>
            <w:vMerge w:val="restart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1814AA" w:rsidRDefault="001814AA">
            <w:pPr>
              <w:pStyle w:val="ConsPlusNormal"/>
            </w:pPr>
            <w:r>
              <w:t>Педагогические и руководящие работники, имеющие ученую степень:</w:t>
            </w:r>
          </w:p>
        </w:tc>
        <w:tc>
          <w:tcPr>
            <w:tcW w:w="2494" w:type="dxa"/>
            <w:tcBorders>
              <w:bottom w:val="nil"/>
            </w:tcBorders>
          </w:tcPr>
          <w:p w:rsidR="001814AA" w:rsidRDefault="001814AA">
            <w:pPr>
              <w:pStyle w:val="ConsPlusNormal"/>
            </w:pPr>
          </w:p>
        </w:tc>
      </w:tr>
      <w:tr w:rsidR="001814AA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- кандидата наук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3000 руб.</w:t>
            </w:r>
          </w:p>
        </w:tc>
      </w:tr>
      <w:tr w:rsidR="001814AA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- доктора наук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7000 руб.</w:t>
            </w:r>
          </w:p>
        </w:tc>
      </w:tr>
      <w:tr w:rsidR="001814AA">
        <w:tc>
          <w:tcPr>
            <w:tcW w:w="660" w:type="dxa"/>
            <w:vMerge/>
          </w:tcPr>
          <w:p w:rsidR="001814AA" w:rsidRDefault="001814AA"/>
        </w:tc>
        <w:tc>
          <w:tcPr>
            <w:tcW w:w="5896" w:type="dxa"/>
            <w:tcBorders>
              <w:top w:val="nil"/>
            </w:tcBorders>
          </w:tcPr>
          <w:p w:rsidR="001814AA" w:rsidRDefault="001814AA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</w:t>
            </w:r>
          </w:p>
        </w:tc>
        <w:tc>
          <w:tcPr>
            <w:tcW w:w="2494" w:type="dxa"/>
            <w:tcBorders>
              <w:top w:val="nil"/>
            </w:tcBorders>
          </w:tcPr>
          <w:p w:rsidR="001814AA" w:rsidRDefault="001814AA">
            <w:pPr>
              <w:pStyle w:val="ConsPlusNormal"/>
            </w:pP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за особые условия работы (работа по выявлению индивидуальных особенностей обучающихся, воспитанников). 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20%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Примечание: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1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таблицы, надбавка к должностному окладу устанавливается только по одному основанию, предусмотренному </w:t>
      </w:r>
      <w:hyperlink w:anchor="P117" w:history="1">
        <w:r>
          <w:rPr>
            <w:color w:val="0000FF"/>
          </w:rPr>
          <w:t>пунктом 2</w:t>
        </w:r>
      </w:hyperlink>
      <w:r>
        <w:t xml:space="preserve"> таблицы.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2.1.5. 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вредными, опасными и иными особыми условиями труда, отклоняющимися от нормальных и предусматриваемыми действующим законодательством.</w:t>
      </w:r>
    </w:p>
    <w:p w:rsidR="001814AA" w:rsidRDefault="001814AA">
      <w:pPr>
        <w:pStyle w:val="ConsPlusNormal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образовательным учреждением в зависимости от продолжительности их работы в таких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1814AA" w:rsidRDefault="001814AA">
      <w:pPr>
        <w:pStyle w:val="ConsPlusNormal"/>
        <w:ind w:firstLine="540"/>
        <w:jc w:val="both"/>
      </w:pPr>
      <w:r>
        <w:t>2.1.6. Выплаты за дополнительную работу, не входящую в круг основных обязанностей работника, производятся за:</w:t>
      </w:r>
    </w:p>
    <w:p w:rsidR="001814AA" w:rsidRDefault="001814AA">
      <w:pPr>
        <w:pStyle w:val="ConsPlusNormal"/>
        <w:ind w:firstLine="540"/>
        <w:jc w:val="both"/>
      </w:pPr>
      <w:r>
        <w:t xml:space="preserve">- внедрение инновационных технологий; разработку методических и дидактических материалов; создание условий для организации воспитательно-образовательного процесса; оказание психолого-педагогической помощи семьям; подготовку обучающихся, которые показывают высокие достижения в образовании, творчестве, спорте (порядок установления и конкретные размеры доплат определяются образовательным учреждением в соответствии с </w:t>
      </w:r>
      <w:hyperlink w:anchor="P160" w:history="1">
        <w:r>
          <w:rPr>
            <w:color w:val="0000FF"/>
          </w:rPr>
          <w:t>приложением 1</w:t>
        </w:r>
      </w:hyperlink>
      <w:r>
        <w:t xml:space="preserve"> к Положению и закрепляются в локальном нормативном акте);</w:t>
      </w:r>
    </w:p>
    <w:p w:rsidR="001814AA" w:rsidRDefault="001814AA">
      <w:pPr>
        <w:pStyle w:val="ConsPlusNormal"/>
        <w:ind w:firstLine="540"/>
        <w:jc w:val="both"/>
      </w:pPr>
      <w:r>
        <w:t>-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выплат устанавливаются руководителем образовательного учреждения по соглашению сторон).</w:t>
      </w:r>
    </w:p>
    <w:p w:rsidR="001814AA" w:rsidRDefault="001814AA">
      <w:pPr>
        <w:pStyle w:val="ConsPlusNormal"/>
        <w:ind w:firstLine="540"/>
        <w:jc w:val="both"/>
      </w:pPr>
      <w:r>
        <w:t>2.1.7. 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1814AA" w:rsidRDefault="001814AA">
      <w:pPr>
        <w:pStyle w:val="ConsPlusNormal"/>
        <w:ind w:firstLine="540"/>
        <w:jc w:val="both"/>
      </w:pPr>
      <w:r>
        <w:t>Определение выплат стимулирующего характера производится в соответствии с локальным нормативным актом образовательного учреждения с учетом обеспечения государственно-общественного характера управления образовательным учреждением (</w:t>
      </w:r>
      <w:hyperlink w:anchor="P205" w:history="1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1814AA" w:rsidRDefault="001814AA">
      <w:pPr>
        <w:pStyle w:val="ConsPlusNormal"/>
        <w:ind w:firstLine="540"/>
        <w:jc w:val="both"/>
      </w:pPr>
      <w:r>
        <w:t>Конкретный объем средств, предусмотренный муниципальному образовательному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1814AA" w:rsidRDefault="001814AA">
      <w:pPr>
        <w:pStyle w:val="ConsPlusNormal"/>
        <w:ind w:firstLine="540"/>
        <w:jc w:val="both"/>
      </w:pPr>
      <w:r>
        <w:t>Кроме вышеперечисленных выплат образовательное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2.2. ФОТ образовательного учреждения, на которое распространяется повышающий коэффициент масштаба деятельности образовательного учреждения, включает в себя:</w:t>
      </w:r>
    </w:p>
    <w:p w:rsidR="001814AA" w:rsidRDefault="001814AA">
      <w:pPr>
        <w:pStyle w:val="ConsPlusNormal"/>
        <w:ind w:firstLine="540"/>
        <w:jc w:val="both"/>
      </w:pPr>
      <w:r>
        <w:t>- базовые оклады (базовые ставки заработной платы);</w:t>
      </w:r>
    </w:p>
    <w:p w:rsidR="001814AA" w:rsidRDefault="001814AA">
      <w:pPr>
        <w:pStyle w:val="ConsPlusNormal"/>
        <w:ind w:firstLine="540"/>
        <w:jc w:val="both"/>
      </w:pPr>
      <w:r>
        <w:t>- повышающие коэффициенты;</w:t>
      </w:r>
    </w:p>
    <w:p w:rsidR="001814AA" w:rsidRDefault="001814AA">
      <w:pPr>
        <w:pStyle w:val="ConsPlusNormal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1814AA" w:rsidRDefault="001814AA">
      <w:pPr>
        <w:pStyle w:val="ConsPlusNormal"/>
        <w:ind w:firstLine="540"/>
        <w:jc w:val="both"/>
      </w:pPr>
      <w:r>
        <w:t>- выплаты компенсационного характера.</w:t>
      </w:r>
    </w:p>
    <w:p w:rsidR="001814AA" w:rsidRDefault="001814AA">
      <w:pPr>
        <w:pStyle w:val="ConsPlusNormal"/>
        <w:ind w:firstLine="540"/>
        <w:jc w:val="both"/>
      </w:pPr>
      <w:r>
        <w:t>Перечень образовательных учреждений, на которых распространяется повышающий коэффициент масштаба деятельности, утверждается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2.3. Предельный уровень соотношения среднемесячной заработной платы руководителей, их заместителей, главных бухгалтеров образовательных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образовательных учреждений (без учета заработной платы руководителя, его заместителей, главного бухгалтера) устанавливается муниципальным правовым актом мэрии города Ярославля и не должен превышать 6 раз.</w:t>
      </w:r>
    </w:p>
    <w:p w:rsidR="001814AA" w:rsidRDefault="001814AA">
      <w:pPr>
        <w:pStyle w:val="ConsPlusNormal"/>
        <w:jc w:val="both"/>
      </w:pPr>
      <w:r>
        <w:t xml:space="preserve">(п. 2.3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08.02.2017 N 799)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  <w:outlineLvl w:val="1"/>
      </w:pPr>
      <w:r>
        <w:t>Приложение 1</w:t>
      </w:r>
    </w:p>
    <w:p w:rsidR="001814AA" w:rsidRDefault="001814AA">
      <w:pPr>
        <w:pStyle w:val="ConsPlusNormal"/>
        <w:jc w:val="right"/>
      </w:pPr>
      <w:r>
        <w:t xml:space="preserve">к </w:t>
      </w:r>
      <w:hyperlink w:anchor="P59" w:history="1">
        <w:r>
          <w:rPr>
            <w:color w:val="0000FF"/>
          </w:rPr>
          <w:t>Положению</w:t>
        </w:r>
      </w:hyperlink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</w:pPr>
      <w:bookmarkStart w:id="3" w:name="P160"/>
      <w:bookmarkEnd w:id="3"/>
      <w:r>
        <w:t>Перечень</w:t>
      </w:r>
    </w:p>
    <w:p w:rsidR="001814AA" w:rsidRDefault="001814AA">
      <w:pPr>
        <w:pStyle w:val="ConsPlusNormal"/>
        <w:jc w:val="center"/>
      </w:pPr>
      <w:r>
        <w:t>выплат за дополнительную работу, не входящую в круг основных</w:t>
      </w:r>
    </w:p>
    <w:p w:rsidR="001814AA" w:rsidRDefault="001814AA">
      <w:pPr>
        <w:pStyle w:val="ConsPlusNormal"/>
        <w:jc w:val="center"/>
      </w:pPr>
      <w:r>
        <w:t>обязанностей работника образовательного учреждения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1814A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N</w:t>
            </w:r>
          </w:p>
          <w:p w:rsidR="001814AA" w:rsidRDefault="0018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1814A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размеры устанавливаются руководителем образовательного учреждения по соглашению сторон</w:t>
            </w:r>
          </w:p>
        </w:tc>
      </w:tr>
      <w:tr w:rsidR="001814AA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</w:pPr>
            <w:r>
              <w:t>Выплаты за: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</w:pP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а) внедрение инновационных технологий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10%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б) проведение тематических утренников, праздников, игр, фестивалей и других массовых мероприятий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10%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в) разработку методических и дидактических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10%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г) создание интерьера, за оформление учебных кабинетов и групповых помещений в образовательном учреждении в соответствии с реализуемой программой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15%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д) создание условий по организации воспитательно-образовательного процесса во время прогулок на детских (спортивных) площадках и участках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20%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е) оказание психолого-педагогической помощи семьям, в том числе семьям, дети которых не посещают дошкольное образовательное учреждение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20%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ж) руководство и участие в работе организационно-методического центра образовательного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20%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з) руководство консультационными пунктами для семей, дети которых не посещают дошкольное образовательное учреждение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20%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и) подготовку обучающихся, которые показывают высокие достижения в образовании, творчестве, спорте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до 15%</w:t>
            </w:r>
          </w:p>
        </w:tc>
      </w:tr>
      <w:tr w:rsidR="001814AA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/>
        </w:tc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к) обеспечение высококачественного учебно-воспитательного, учебно-тренировочного процесса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до 15%</w:t>
            </w:r>
          </w:p>
        </w:tc>
      </w:tr>
      <w:tr w:rsidR="001814A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Иные выплаты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размеры доплат определяются образовательным учреждением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  <w:outlineLvl w:val="1"/>
      </w:pPr>
      <w:r>
        <w:t>Приложение 2</w:t>
      </w:r>
    </w:p>
    <w:p w:rsidR="001814AA" w:rsidRDefault="001814AA">
      <w:pPr>
        <w:pStyle w:val="ConsPlusNormal"/>
        <w:jc w:val="right"/>
      </w:pPr>
      <w:r>
        <w:t xml:space="preserve">к </w:t>
      </w:r>
      <w:hyperlink w:anchor="P59" w:history="1">
        <w:r>
          <w:rPr>
            <w:color w:val="0000FF"/>
          </w:rPr>
          <w:t>Положению</w:t>
        </w:r>
      </w:hyperlink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</w:pPr>
      <w:bookmarkStart w:id="4" w:name="P205"/>
      <w:bookmarkEnd w:id="4"/>
      <w:r>
        <w:t>Примерное положение</w:t>
      </w:r>
    </w:p>
    <w:p w:rsidR="001814AA" w:rsidRDefault="001814AA">
      <w:pPr>
        <w:pStyle w:val="ConsPlusNormal"/>
        <w:jc w:val="center"/>
      </w:pPr>
      <w:r>
        <w:t>о выплатах стимулирующего характера работникам</w:t>
      </w:r>
    </w:p>
    <w:p w:rsidR="001814AA" w:rsidRDefault="001814AA">
      <w:pPr>
        <w:pStyle w:val="ConsPlusNormal"/>
        <w:jc w:val="center"/>
      </w:pPr>
      <w:r>
        <w:t>образовательных учреждений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2"/>
      </w:pPr>
      <w:r>
        <w:t>1. Общие положения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1.1. Положение о выплатах стимулирующего характера работникам образовательных учреждений устанавливает примерный порядок, перечень и условия осуществления выплат стимулирующего характера (далее - выплаты) работникам образовательных учреждений.</w:t>
      </w:r>
    </w:p>
    <w:p w:rsidR="001814AA" w:rsidRDefault="001814AA">
      <w:pPr>
        <w:pStyle w:val="ConsPlusNormal"/>
        <w:ind w:firstLine="540"/>
        <w:jc w:val="both"/>
      </w:pPr>
      <w:r>
        <w:t>1.2.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инициативы.</w:t>
      </w:r>
    </w:p>
    <w:p w:rsidR="001814AA" w:rsidRDefault="001814AA">
      <w:pPr>
        <w:pStyle w:val="ConsPlusNormal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1814AA" w:rsidRDefault="001814AA">
      <w:pPr>
        <w:pStyle w:val="ConsPlusNormal"/>
        <w:ind w:firstLine="540"/>
        <w:jc w:val="both"/>
      </w:pPr>
      <w:r>
        <w:t>1.4. Выплаты производятся в пределах фонда оплаты труда образовательных учреждений в порядке, установленном локальным актом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1.5. Установленный образовательным учреждением порядок выплат должен обеспечивать государственно-общественный характер управления учреждением.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2"/>
      </w:pPr>
      <w:r>
        <w:t>2. Условия назначения выплат работникам</w:t>
      </w:r>
    </w:p>
    <w:p w:rsidR="001814AA" w:rsidRDefault="001814AA">
      <w:pPr>
        <w:pStyle w:val="ConsPlusNormal"/>
        <w:jc w:val="center"/>
      </w:pPr>
      <w:r>
        <w:t>образовательных учреждений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1814AA" w:rsidRDefault="001814AA">
      <w:pPr>
        <w:pStyle w:val="ConsPlusNormal"/>
        <w:ind w:firstLine="540"/>
        <w:jc w:val="both"/>
      </w:pPr>
      <w:r>
        <w:t>2.1.1. Достижение высоких показателей результативности:</w:t>
      </w:r>
    </w:p>
    <w:p w:rsidR="001814AA" w:rsidRDefault="001814AA">
      <w:pPr>
        <w:pStyle w:val="ConsPlusNormal"/>
        <w:ind w:firstLine="540"/>
        <w:jc w:val="both"/>
      </w:pPr>
      <w:r>
        <w:t>- в образовательной сфере (положительная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1814AA" w:rsidRDefault="001814AA">
      <w:pPr>
        <w:pStyle w:val="ConsPlusNormal"/>
        <w:ind w:firstLine="540"/>
        <w:jc w:val="both"/>
      </w:pPr>
      <w:r>
        <w:t>- в сохранении и укреплении здоровья обучающихся и воспитанников;</w:t>
      </w:r>
    </w:p>
    <w:p w:rsidR="001814AA" w:rsidRDefault="001814AA">
      <w:pPr>
        <w:pStyle w:val="ConsPlusNormal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1814AA" w:rsidRDefault="001814AA">
      <w:pPr>
        <w:pStyle w:val="ConsPlusNormal"/>
        <w:ind w:firstLine="540"/>
        <w:jc w:val="both"/>
      </w:pPr>
      <w:r>
        <w:t>2.1.2. Подготовка призеров соревнований, олимпиад, конкурсов различного уровня.</w:t>
      </w:r>
    </w:p>
    <w:p w:rsidR="001814AA" w:rsidRDefault="001814AA">
      <w:pPr>
        <w:pStyle w:val="ConsPlusNormal"/>
        <w:ind w:firstLine="540"/>
        <w:jc w:val="both"/>
      </w:pPr>
      <w: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1814AA" w:rsidRDefault="001814AA">
      <w:pPr>
        <w:pStyle w:val="ConsPlusNormal"/>
        <w:ind w:firstLine="540"/>
        <w:jc w:val="both"/>
      </w:pPr>
      <w:r>
        <w:t>2.1.4. Качественная подготовка и проведение мероприятий образовательного учреждения, городского, областного и других уровней.</w:t>
      </w:r>
    </w:p>
    <w:p w:rsidR="001814AA" w:rsidRDefault="001814AA">
      <w:pPr>
        <w:pStyle w:val="ConsPlusNormal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1814AA" w:rsidRDefault="001814AA">
      <w:pPr>
        <w:pStyle w:val="ConsPlusNormal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1814AA" w:rsidRDefault="001814AA">
      <w:pPr>
        <w:pStyle w:val="ConsPlusNormal"/>
        <w:ind w:firstLine="540"/>
        <w:jc w:val="both"/>
      </w:pPr>
      <w:r>
        <w:t>2.1.7. Участие в методической работе:</w:t>
      </w:r>
    </w:p>
    <w:p w:rsidR="001814AA" w:rsidRDefault="001814AA">
      <w:pPr>
        <w:pStyle w:val="ConsPlusNormal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1814AA" w:rsidRDefault="001814AA">
      <w:pPr>
        <w:pStyle w:val="ConsPlusNormal"/>
        <w:ind w:firstLine="540"/>
        <w:jc w:val="both"/>
      </w:pPr>
      <w:r>
        <w:t>- осуществление руководства проблемными, творческими группами;</w:t>
      </w:r>
    </w:p>
    <w:p w:rsidR="001814AA" w:rsidRDefault="001814AA">
      <w:pPr>
        <w:pStyle w:val="ConsPlusNormal"/>
        <w:ind w:firstLine="540"/>
        <w:jc w:val="both"/>
      </w:pPr>
      <w:r>
        <w:t>- проведение открытых занятий, уроков, мастер-классов;</w:t>
      </w:r>
    </w:p>
    <w:p w:rsidR="001814AA" w:rsidRDefault="001814AA">
      <w:pPr>
        <w:pStyle w:val="ConsPlusNormal"/>
        <w:ind w:firstLine="540"/>
        <w:jc w:val="both"/>
      </w:pPr>
      <w:r>
        <w:t>- обобщение передового педагогического опыта;</w:t>
      </w:r>
    </w:p>
    <w:p w:rsidR="001814AA" w:rsidRDefault="001814AA">
      <w:pPr>
        <w:pStyle w:val="ConsPlusNormal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1814AA" w:rsidRDefault="001814AA">
      <w:pPr>
        <w:pStyle w:val="ConsPlusNormal"/>
        <w:ind w:firstLine="540"/>
        <w:jc w:val="both"/>
      </w:pPr>
      <w:r>
        <w:t>2.1.8.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1814AA" w:rsidRDefault="001814AA">
      <w:pPr>
        <w:pStyle w:val="ConsPlusNormal"/>
        <w:ind w:firstLine="540"/>
        <w:jc w:val="both"/>
      </w:pPr>
      <w:r>
        <w:t>2.1.9. Иные основания, установленные локальным нормативным актом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1814AA" w:rsidRDefault="001814AA">
      <w:pPr>
        <w:pStyle w:val="ConsPlusNormal"/>
        <w:ind w:firstLine="540"/>
        <w:jc w:val="both"/>
      </w:pPr>
      <w:r>
        <w:t>2.2.1. Достижение высоких показателей результативности:</w:t>
      </w:r>
    </w:p>
    <w:p w:rsidR="001814AA" w:rsidRDefault="001814AA">
      <w:pPr>
        <w:pStyle w:val="ConsPlusNormal"/>
        <w:ind w:firstLine="540"/>
        <w:jc w:val="both"/>
      </w:pPr>
      <w:r>
        <w:t>- в образовательной сфере (исполнение муниципального задания, 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1814AA" w:rsidRDefault="001814AA">
      <w:pPr>
        <w:pStyle w:val="ConsPlusNormal"/>
        <w:ind w:firstLine="540"/>
        <w:jc w:val="both"/>
      </w:pPr>
      <w:r>
        <w:t>- в сохранении и укреплении здоровья обучающихся и воспитанников;</w:t>
      </w:r>
    </w:p>
    <w:p w:rsidR="001814AA" w:rsidRDefault="001814AA">
      <w:pPr>
        <w:pStyle w:val="ConsPlusNormal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1814AA" w:rsidRDefault="001814AA">
      <w:pPr>
        <w:pStyle w:val="ConsPlusNormal"/>
        <w:ind w:firstLine="540"/>
        <w:jc w:val="both"/>
      </w:pPr>
      <w:r>
        <w:t>2.2.2. Наличие у образовательного учреждения статуса экспериментальной, инновационной площадки различного уровня.</w:t>
      </w:r>
    </w:p>
    <w:p w:rsidR="001814AA" w:rsidRDefault="001814AA">
      <w:pPr>
        <w:pStyle w:val="ConsPlusNormal"/>
        <w:ind w:firstLine="540"/>
        <w:jc w:val="both"/>
      </w:pPr>
      <w:r>
        <w:t>2.2.3. Участие образовательного учреждения в мероприятиях, проводимых на уровне муниципального района (городского округа) Ярославской области.</w:t>
      </w:r>
    </w:p>
    <w:p w:rsidR="001814AA" w:rsidRDefault="001814AA">
      <w:pPr>
        <w:pStyle w:val="ConsPlusNormal"/>
        <w:ind w:firstLine="540"/>
        <w:jc w:val="both"/>
      </w:pPr>
      <w:r>
        <w:t>2.2.4. Активное участие обучающихся, воспитанников в мероприятиях различного уровня.</w:t>
      </w:r>
    </w:p>
    <w:p w:rsidR="001814AA" w:rsidRDefault="001814AA">
      <w:pPr>
        <w:pStyle w:val="ConsPlusNormal"/>
        <w:ind w:firstLine="540"/>
        <w:jc w:val="both"/>
      </w:pPr>
      <w:r>
        <w:t>2.2.5. Высокий уровень квалификации педагогического коллектива.</w:t>
      </w:r>
    </w:p>
    <w:p w:rsidR="001814AA" w:rsidRDefault="001814AA">
      <w:pPr>
        <w:pStyle w:val="ConsPlusNormal"/>
        <w:ind w:firstLine="540"/>
        <w:jc w:val="both"/>
      </w:pPr>
      <w:r>
        <w:t>2.2.6. Наличие в образовательном учреждении действующего органа государственно-общественного управления.</w:t>
      </w:r>
    </w:p>
    <w:p w:rsidR="001814AA" w:rsidRDefault="001814AA">
      <w:pPr>
        <w:pStyle w:val="ConsPlusNormal"/>
        <w:ind w:firstLine="540"/>
        <w:jc w:val="both"/>
      </w:pPr>
      <w:r>
        <w:t>2.2.7. Наличие практики публичных докладов о результатах деятельности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2.2.8.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организаций.</w:t>
      </w:r>
    </w:p>
    <w:p w:rsidR="001814AA" w:rsidRDefault="001814AA">
      <w:pPr>
        <w:pStyle w:val="ConsPlusNormal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1814AA" w:rsidRDefault="001814AA">
      <w:pPr>
        <w:pStyle w:val="ConsPlusNormal"/>
        <w:ind w:firstLine="540"/>
        <w:jc w:val="both"/>
      </w:pPr>
      <w:r>
        <w:t>2.2.10. Проведение консультаций для родителей (лиц, их заменяющих), дети которых не посещают дошкольные образовательные учреждения (для администрации дошкольных образовательных учреждений и школ, имеющих дошкольные группы).</w:t>
      </w:r>
    </w:p>
    <w:p w:rsidR="001814AA" w:rsidRDefault="001814AA">
      <w:pPr>
        <w:pStyle w:val="ConsPlusNormal"/>
        <w:ind w:firstLine="540"/>
        <w:jc w:val="both"/>
      </w:pPr>
      <w:r>
        <w:t>2.2.11. Предоставление образовательным учреждением дополнительных (в том числе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1814AA" w:rsidRDefault="001814AA">
      <w:pPr>
        <w:pStyle w:val="ConsPlusNormal"/>
        <w:ind w:firstLine="540"/>
        <w:jc w:val="both"/>
      </w:pPr>
      <w:r>
        <w:t>2.2.12. Отсутствие обоснованных жалоб на образовательное учреждение со стороны обучающихся и их родителей (законных представителей).</w:t>
      </w:r>
    </w:p>
    <w:p w:rsidR="001814AA" w:rsidRDefault="001814AA">
      <w:pPr>
        <w:pStyle w:val="ConsPlusNormal"/>
        <w:ind w:firstLine="540"/>
        <w:jc w:val="both"/>
      </w:pPr>
      <w:r>
        <w:t>2.2.13. Низкий уровень травматизма в образовательном учреждении.</w:t>
      </w:r>
    </w:p>
    <w:p w:rsidR="001814AA" w:rsidRDefault="001814AA">
      <w:pPr>
        <w:pStyle w:val="ConsPlusNormal"/>
        <w:ind w:firstLine="540"/>
        <w:jc w:val="both"/>
      </w:pPr>
      <w:r>
        <w:t>2.2.14. Эффективное управление образовательным учреждением. Эффективность управления образовательным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2.2.15. Иные основания, установленные локальным актом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2.3. Перечень оснований установления выплат для учебно-вспомогательного и обслуживающего персонала:</w:t>
      </w:r>
    </w:p>
    <w:p w:rsidR="001814AA" w:rsidRDefault="001814AA">
      <w:pPr>
        <w:pStyle w:val="ConsPlusNormal"/>
        <w:ind w:firstLine="540"/>
        <w:jc w:val="both"/>
      </w:pPr>
      <w:r>
        <w:t>2.3.1. Качественное и своевременное выполнение должностных обязанностей.</w:t>
      </w:r>
    </w:p>
    <w:p w:rsidR="001814AA" w:rsidRDefault="001814AA">
      <w:pPr>
        <w:pStyle w:val="ConsPlusNormal"/>
        <w:ind w:firstLine="540"/>
        <w:jc w:val="both"/>
      </w:pPr>
      <w:r>
        <w:t>2.3.2. Высокий уровень исполнительской дисциплины.</w:t>
      </w:r>
    </w:p>
    <w:p w:rsidR="001814AA" w:rsidRDefault="001814AA">
      <w:pPr>
        <w:pStyle w:val="ConsPlusNormal"/>
        <w:ind w:firstLine="540"/>
        <w:jc w:val="both"/>
      </w:pPr>
      <w:r>
        <w:t>2.3.3. Отсутствие обоснованных жалоб.</w:t>
      </w:r>
    </w:p>
    <w:p w:rsidR="001814AA" w:rsidRDefault="001814AA">
      <w:pPr>
        <w:pStyle w:val="ConsPlusNormal"/>
        <w:ind w:firstLine="540"/>
        <w:jc w:val="both"/>
      </w:pPr>
      <w:r>
        <w:t>2.3.4. Иные основания, установленные локальным нормативным актом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1814AA" w:rsidRDefault="001814AA">
      <w:pPr>
        <w:pStyle w:val="ConsPlusNormal"/>
        <w:ind w:firstLine="540"/>
        <w:jc w:val="both"/>
      </w:pPr>
      <w:r>
        <w:t>2.5. Единовременное премирование (вознаграждение) отличившихся работников образовательных учреждений может осуществляться:</w:t>
      </w:r>
    </w:p>
    <w:p w:rsidR="001814AA" w:rsidRDefault="001814AA">
      <w:pPr>
        <w:pStyle w:val="ConsPlusNormal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1814AA" w:rsidRDefault="001814AA">
      <w:pPr>
        <w:pStyle w:val="ConsPlusNormal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1814AA" w:rsidRDefault="001814AA">
      <w:pPr>
        <w:pStyle w:val="ConsPlusNormal"/>
        <w:ind w:firstLine="540"/>
        <w:jc w:val="both"/>
      </w:pPr>
      <w:r>
        <w:t>- за безупречную продолжительную трудовую деятельность;</w:t>
      </w:r>
    </w:p>
    <w:p w:rsidR="001814AA" w:rsidRDefault="001814AA">
      <w:pPr>
        <w:pStyle w:val="ConsPlusNormal"/>
        <w:ind w:firstLine="540"/>
        <w:jc w:val="both"/>
      </w:pPr>
      <w:r>
        <w:t>- за проведение разовых мероприятий в масштабе образовательного учреждения;</w:t>
      </w:r>
    </w:p>
    <w:p w:rsidR="001814AA" w:rsidRDefault="001814AA">
      <w:pPr>
        <w:pStyle w:val="ConsPlusNormal"/>
        <w:ind w:firstLine="540"/>
        <w:jc w:val="both"/>
      </w:pPr>
      <w:r>
        <w:t>- по иным основаниям, предусмотренным локальными актами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2.6. Единовременное премирование (вознаграждение) руководителей образовательных учреждений может осуществляться:</w:t>
      </w:r>
    </w:p>
    <w:p w:rsidR="001814AA" w:rsidRDefault="001814AA">
      <w:pPr>
        <w:pStyle w:val="ConsPlusNormal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1814AA" w:rsidRDefault="001814AA">
      <w:pPr>
        <w:pStyle w:val="ConsPlusNormal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1814AA" w:rsidRDefault="001814AA">
      <w:pPr>
        <w:pStyle w:val="ConsPlusNormal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1814AA" w:rsidRDefault="001814AA">
      <w:pPr>
        <w:pStyle w:val="ConsPlusNormal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1814AA" w:rsidRDefault="001814AA">
      <w:pPr>
        <w:pStyle w:val="ConsPlusNormal"/>
        <w:ind w:firstLine="540"/>
        <w:jc w:val="both"/>
      </w:pPr>
      <w:r>
        <w:t>При определении конкретного размера премии работникам образовательных учреждений учитываются качество, объем и значимость проведенной работы, результаты работы.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2"/>
      </w:pPr>
      <w:r>
        <w:t>3. Порядок назначения выплат работникам</w:t>
      </w:r>
    </w:p>
    <w:p w:rsidR="001814AA" w:rsidRDefault="001814AA">
      <w:pPr>
        <w:pStyle w:val="ConsPlusNormal"/>
        <w:jc w:val="center"/>
      </w:pPr>
      <w:r>
        <w:t>образовательных учреждений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3.1.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учреждения, обеспечивающего демократический, государственно-общественный характер управления, по представлению руководителя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3.2.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1814AA" w:rsidRDefault="001814AA">
      <w:pPr>
        <w:pStyle w:val="ConsPlusNormal"/>
        <w:ind w:firstLine="540"/>
        <w:jc w:val="both"/>
      </w:pPr>
      <w:r>
        <w:t>3.3. Выплаты работникам образовательного учреждения производятся на основании приказа руководителя учреждения.</w:t>
      </w:r>
    </w:p>
    <w:p w:rsidR="001814AA" w:rsidRDefault="001814AA">
      <w:pPr>
        <w:pStyle w:val="ConsPlusNormal"/>
        <w:ind w:firstLine="540"/>
        <w:jc w:val="both"/>
      </w:pPr>
      <w:r>
        <w:t>3.4. Выплаты руководителям образовательных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  <w:outlineLvl w:val="0"/>
      </w:pPr>
      <w:r>
        <w:t>Приложение 2</w:t>
      </w:r>
    </w:p>
    <w:p w:rsidR="001814AA" w:rsidRDefault="001814AA">
      <w:pPr>
        <w:pStyle w:val="ConsPlusNormal"/>
        <w:jc w:val="right"/>
      </w:pPr>
      <w:r>
        <w:t>к решению</w:t>
      </w:r>
    </w:p>
    <w:p w:rsidR="001814AA" w:rsidRDefault="001814AA">
      <w:pPr>
        <w:pStyle w:val="ConsPlusNormal"/>
        <w:jc w:val="right"/>
      </w:pPr>
      <w:r>
        <w:t>муниципалитета</w:t>
      </w:r>
    </w:p>
    <w:p w:rsidR="001814AA" w:rsidRDefault="001814AA">
      <w:pPr>
        <w:pStyle w:val="ConsPlusNormal"/>
        <w:jc w:val="right"/>
      </w:pPr>
      <w:r>
        <w:t>города Ярославля</w:t>
      </w:r>
    </w:p>
    <w:p w:rsidR="001814AA" w:rsidRDefault="001814AA">
      <w:pPr>
        <w:pStyle w:val="ConsPlusNormal"/>
        <w:jc w:val="right"/>
      </w:pPr>
      <w:r>
        <w:t>от 24.12.2012 N 23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Title"/>
        <w:jc w:val="center"/>
      </w:pPr>
      <w:bookmarkStart w:id="5" w:name="P294"/>
      <w:bookmarkEnd w:id="5"/>
      <w:r>
        <w:t>МЕТОДИКА</w:t>
      </w:r>
    </w:p>
    <w:p w:rsidR="001814AA" w:rsidRDefault="001814AA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1814AA" w:rsidRDefault="001814AA">
      <w:pPr>
        <w:pStyle w:val="ConsPlusTitle"/>
        <w:jc w:val="center"/>
      </w:pPr>
      <w:r>
        <w:t>ОБРАЗОВАТЕЛЬНЫХ УЧРЕЖДЕНИЙ ГОРОДА ЯРОСЛАВЛЯ, ЗА ИСКЛЮЧЕНИЕМ</w:t>
      </w:r>
    </w:p>
    <w:p w:rsidR="001814AA" w:rsidRDefault="001814AA">
      <w:pPr>
        <w:pStyle w:val="ConsPlusTitle"/>
        <w:jc w:val="center"/>
      </w:pPr>
      <w:r>
        <w:t>РАБОТНИКОВ МУНИЦИПАЛЬНЫХ ОБРАЗОВАТЕЛЬНЫХ УЧРЕЖДЕНИЙ</w:t>
      </w:r>
    </w:p>
    <w:p w:rsidR="001814AA" w:rsidRDefault="001814AA">
      <w:pPr>
        <w:pStyle w:val="ConsPlusTitle"/>
        <w:jc w:val="center"/>
      </w:pPr>
      <w:r>
        <w:t>ДОПОЛНИТЕЛЬНОГО ОБРАЗОВАНИЯ ДЕТЕЙ ГОРОДА ЯРОСЛАВЛЯ,</w:t>
      </w:r>
    </w:p>
    <w:p w:rsidR="001814AA" w:rsidRDefault="001814AA">
      <w:pPr>
        <w:pStyle w:val="ConsPlusTitle"/>
        <w:jc w:val="center"/>
      </w:pPr>
      <w:r>
        <w:t>ОСУЩЕСТВЛЯЮЩИХ ДЕЯТЕЛЬНОСТЬ В ОБЛАСТИ ФИЗИЧЕСКОЙ</w:t>
      </w:r>
    </w:p>
    <w:p w:rsidR="001814AA" w:rsidRDefault="001814AA">
      <w:pPr>
        <w:pStyle w:val="ConsPlusTitle"/>
        <w:jc w:val="center"/>
      </w:pPr>
      <w:r>
        <w:t>КУЛЬТУРЫ И СПОРТА</w:t>
      </w:r>
    </w:p>
    <w:p w:rsidR="001814AA" w:rsidRDefault="001814AA">
      <w:pPr>
        <w:pStyle w:val="ConsPlusNormal"/>
        <w:jc w:val="center"/>
      </w:pPr>
    </w:p>
    <w:p w:rsidR="001814AA" w:rsidRDefault="001814AA">
      <w:pPr>
        <w:pStyle w:val="ConsPlusNormal"/>
        <w:jc w:val="center"/>
      </w:pPr>
      <w:r>
        <w:t>Список изменяющих документов</w:t>
      </w:r>
    </w:p>
    <w:p w:rsidR="001814AA" w:rsidRDefault="001814A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1814AA" w:rsidRDefault="001814AA">
      <w:pPr>
        <w:pStyle w:val="ConsPlusNormal"/>
        <w:jc w:val="center"/>
      </w:pPr>
      <w:r>
        <w:t>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1. Размер базового оклада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Базовый оклад является основанием для расчета должностных окладов (ставок заработной платы) для всех групп персонала работников образовательных учреждений.</w:t>
      </w:r>
    </w:p>
    <w:p w:rsidR="001814AA" w:rsidRDefault="001814AA">
      <w:pPr>
        <w:pStyle w:val="ConsPlusNormal"/>
        <w:ind w:firstLine="540"/>
        <w:jc w:val="both"/>
      </w:pPr>
      <w:r>
        <w:t>Размер базового оклада (ОКб) утверждается муниципальным правовым актом мэрии города Ярославля.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2. Схема расчета должностных окладов руководящих работников</w:t>
      </w:r>
    </w:p>
    <w:p w:rsidR="001814AA" w:rsidRDefault="001814AA">
      <w:pPr>
        <w:pStyle w:val="ConsPlusNormal"/>
        <w:jc w:val="center"/>
      </w:pPr>
      <w:r>
        <w:t>образовательных учреждений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Коэффициенты: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319" w:history="1">
        <w:r>
          <w:rPr>
            <w:color w:val="0000FF"/>
          </w:rPr>
          <w:t>коэффициент</w:t>
        </w:r>
      </w:hyperlink>
      <w:r>
        <w:t xml:space="preserve"> группы образовательных учреждений по оплате труда руководителей (далее - группа) (1,88 - 3,33);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334" w:history="1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347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357" w:history="1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1814AA" w:rsidRDefault="001814AA">
      <w:pPr>
        <w:pStyle w:val="ConsPlusNormal"/>
        <w:ind w:firstLine="540"/>
        <w:jc w:val="both"/>
      </w:pPr>
      <w:bookmarkStart w:id="6" w:name="P319"/>
      <w:bookmarkEnd w:id="6"/>
      <w:r>
        <w:t>1) коэффициент группы (Кгр)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1814AA">
        <w:tc>
          <w:tcPr>
            <w:tcW w:w="2098" w:type="dxa"/>
          </w:tcPr>
          <w:p w:rsidR="001814AA" w:rsidRDefault="001814AA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6917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1814AA">
        <w:tc>
          <w:tcPr>
            <w:tcW w:w="2098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1814AA" w:rsidRDefault="001814AA">
            <w:pPr>
              <w:pStyle w:val="ConsPlusNormal"/>
              <w:jc w:val="center"/>
            </w:pPr>
            <w:r>
              <w:t>3,33</w:t>
            </w:r>
          </w:p>
        </w:tc>
      </w:tr>
      <w:tr w:rsidR="001814AA">
        <w:tc>
          <w:tcPr>
            <w:tcW w:w="2098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1814AA" w:rsidRDefault="001814AA">
            <w:pPr>
              <w:pStyle w:val="ConsPlusNormal"/>
              <w:jc w:val="center"/>
            </w:pPr>
            <w:r>
              <w:t>2,78</w:t>
            </w:r>
          </w:p>
        </w:tc>
      </w:tr>
      <w:tr w:rsidR="001814AA">
        <w:tc>
          <w:tcPr>
            <w:tcW w:w="2098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1814AA" w:rsidRDefault="001814AA">
            <w:pPr>
              <w:pStyle w:val="ConsPlusNormal"/>
              <w:jc w:val="center"/>
            </w:pPr>
            <w:r>
              <w:t>2,23</w:t>
            </w:r>
          </w:p>
        </w:tc>
      </w:tr>
      <w:tr w:rsidR="001814AA">
        <w:tc>
          <w:tcPr>
            <w:tcW w:w="2098" w:type="dxa"/>
          </w:tcPr>
          <w:p w:rsidR="001814AA" w:rsidRDefault="00181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1814AA" w:rsidRDefault="001814AA">
            <w:pPr>
              <w:pStyle w:val="ConsPlusNormal"/>
              <w:jc w:val="center"/>
            </w:pPr>
            <w:r>
              <w:t>1,88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Группа образовательного учреждения по оплате труда руководителей устанавливается муниципальным правовым актом руководителя структурного подразделения мэрии города Ярославля, обладающего правами юридического лица и являющегося учредителем в отношении соответствующего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Объемные показатели и порядок отнесения образовательных учреждений к группам по оплате труда руководителей утверждаются муниципальным правовым актом мэрии города Ярославля;</w:t>
      </w:r>
    </w:p>
    <w:p w:rsidR="001814AA" w:rsidRDefault="001814AA">
      <w:pPr>
        <w:pStyle w:val="ConsPlusNormal"/>
        <w:ind w:firstLine="540"/>
        <w:jc w:val="both"/>
      </w:pPr>
      <w:bookmarkStart w:id="7" w:name="P334"/>
      <w:bookmarkEnd w:id="7"/>
      <w:r>
        <w:t>2) коэффициент по занимаемой должности (Кд)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1814AA">
        <w:tc>
          <w:tcPr>
            <w:tcW w:w="6293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Руководитель образовательного учреждения (директор, начальник, заведующий)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1,0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Заместитель руководителя образовательного учреждения (заместитель директора, начальника, заведующего). Руководитель филиала образовательного учреждения, старший мастер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0,8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0,75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Руководитель структурного подразделения образовательного учреждения, кроме филиала, заведующий отделением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0,6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bookmarkStart w:id="8" w:name="P347"/>
      <w:bookmarkEnd w:id="8"/>
      <w:r>
        <w:t>3) коэффициент квалификационной категории (Ккв)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0,2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0,8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Квалификационная категория устанавливается лицам, прошедшим аттестацию в соответствии с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образования;</w:t>
      </w:r>
    </w:p>
    <w:p w:rsidR="001814AA" w:rsidRDefault="001814AA">
      <w:pPr>
        <w:pStyle w:val="ConsPlusNormal"/>
        <w:ind w:firstLine="540"/>
        <w:jc w:val="both"/>
      </w:pPr>
      <w:bookmarkStart w:id="9" w:name="P357"/>
      <w:bookmarkEnd w:id="9"/>
      <w:r>
        <w:t>4) коэффициент стажа руководящей работы (Кс)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0 до 5 лет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0,2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5 лет и более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0,8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Коэффициент стажа руководящей работы применяется для расчета должностных окладов руководящих работников, не имеющих квалификационной категории.</w:t>
      </w:r>
    </w:p>
    <w:p w:rsidR="001814AA" w:rsidRDefault="001814AA">
      <w:pPr>
        <w:pStyle w:val="ConsPlusNormal"/>
        <w:ind w:firstLine="540"/>
        <w:jc w:val="both"/>
      </w:pPr>
      <w:r>
        <w:t>Должностные оклады (ОКд) руководящих работников образовательных учреждений, имеющих квалификационную категорию, с учетом Кгр, Кд и Ккв рассчитываются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ОКд = ОКб (</w:t>
      </w:r>
      <w:hyperlink w:anchor="P319" w:history="1">
        <w:r>
          <w:rPr>
            <w:color w:val="0000FF"/>
          </w:rPr>
          <w:t>Кгр</w:t>
        </w:r>
      </w:hyperlink>
      <w:r>
        <w:t xml:space="preserve"> x </w:t>
      </w:r>
      <w:hyperlink w:anchor="P334" w:history="1">
        <w:r>
          <w:rPr>
            <w:color w:val="0000FF"/>
          </w:rPr>
          <w:t>Кд</w:t>
        </w:r>
      </w:hyperlink>
      <w:r>
        <w:t xml:space="preserve"> + </w:t>
      </w:r>
      <w:hyperlink w:anchor="P347" w:history="1">
        <w:r>
          <w:rPr>
            <w:color w:val="0000FF"/>
          </w:rPr>
          <w:t>Ккв</w:t>
        </w:r>
      </w:hyperlink>
      <w:r>
        <w:t>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Должностные оклады руководящих работников образовательных учреждений, не имеющих квалификационной категории, с учетом Кгр, Кд и Кс рассчитываются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ОКд = ОКб (</w:t>
      </w:r>
      <w:hyperlink w:anchor="P319" w:history="1">
        <w:r>
          <w:rPr>
            <w:color w:val="0000FF"/>
          </w:rPr>
          <w:t>Кгр</w:t>
        </w:r>
      </w:hyperlink>
      <w:r>
        <w:t xml:space="preserve"> x </w:t>
      </w:r>
      <w:hyperlink w:anchor="P334" w:history="1">
        <w:r>
          <w:rPr>
            <w:color w:val="0000FF"/>
          </w:rPr>
          <w:t>Кд</w:t>
        </w:r>
      </w:hyperlink>
      <w:r>
        <w:t xml:space="preserve"> + </w:t>
      </w:r>
      <w:hyperlink w:anchor="P357" w:history="1">
        <w:r>
          <w:rPr>
            <w:color w:val="0000FF"/>
          </w:rPr>
          <w:t>Кс</w:t>
        </w:r>
      </w:hyperlink>
      <w:r>
        <w:t>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3. Схема расчета должностных окладов (ставок заработной</w:t>
      </w:r>
    </w:p>
    <w:p w:rsidR="001814AA" w:rsidRDefault="001814AA">
      <w:pPr>
        <w:pStyle w:val="ConsPlusNormal"/>
        <w:jc w:val="center"/>
      </w:pPr>
      <w:r>
        <w:t>платы) педагогических работников образовательных учреждений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Коэффициенты: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383" w:history="1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390" w:history="1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417" w:history="1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402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1814AA" w:rsidRDefault="001814AA">
      <w:pPr>
        <w:pStyle w:val="ConsPlusNormal"/>
        <w:ind w:firstLine="540"/>
        <w:jc w:val="both"/>
      </w:pPr>
      <w:bookmarkStart w:id="10" w:name="P383"/>
      <w:bookmarkEnd w:id="10"/>
      <w:r>
        <w:t>1) коэффициент уровня образования (Ко)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Уровни образования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0,1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bookmarkStart w:id="11" w:name="P390"/>
      <w:bookmarkEnd w:id="11"/>
      <w:r>
        <w:t>2) коэффициент стажа работы (Кс)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0,1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0,2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Стаж педагогической работы определяется в соответствии с </w:t>
      </w:r>
      <w:hyperlink w:anchor="P796" w:history="1">
        <w:r>
          <w:rPr>
            <w:color w:val="0000FF"/>
          </w:rPr>
          <w:t>приложением</w:t>
        </w:r>
      </w:hyperlink>
      <w:r>
        <w:t xml:space="preserve"> к методике расчета должностных окладов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и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27 мая 1998 года N 76-ФЗ "О статусе военнослужащих";</w:t>
      </w:r>
    </w:p>
    <w:p w:rsidR="001814AA" w:rsidRDefault="001814AA">
      <w:pPr>
        <w:pStyle w:val="ConsPlusNormal"/>
        <w:ind w:firstLine="540"/>
        <w:jc w:val="both"/>
      </w:pPr>
      <w:bookmarkStart w:id="12" w:name="P402"/>
      <w:bookmarkEnd w:id="12"/>
      <w:r>
        <w:t>3) коэффициент квалификационной категории (Ккв)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 xml:space="preserve">II (без категории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 xml:space="preserve">0,2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0,4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0,8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--------------------------------</w:t>
      </w:r>
    </w:p>
    <w:p w:rsidR="001814AA" w:rsidRDefault="001814AA">
      <w:pPr>
        <w:pStyle w:val="ConsPlusNormal"/>
        <w:ind w:firstLine="540"/>
        <w:jc w:val="both"/>
      </w:pPr>
      <w:bookmarkStart w:id="13" w:name="P414"/>
      <w:bookmarkEnd w:id="13"/>
      <w:r>
        <w:t>&lt;*&gt; Выпускники учреждений среднего и высшего профессионального образования, другие лица, имеющие среднее и высшее педагогическое образование, в возрасте до 28 лет при приеме на работу в течение двух лет либо до получения квалификационной категории.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Коэффициент квалификационной категории (0,2) сохраняется на период действия второй квалификационной категории педагогических работников образовательных учреждений;</w:t>
      </w:r>
    </w:p>
    <w:p w:rsidR="001814AA" w:rsidRDefault="001814AA">
      <w:pPr>
        <w:pStyle w:val="ConsPlusNormal"/>
        <w:ind w:firstLine="540"/>
        <w:jc w:val="both"/>
      </w:pPr>
      <w:bookmarkStart w:id="14" w:name="P417"/>
      <w:bookmarkEnd w:id="14"/>
      <w:r>
        <w:t>4) коэффициент напряженности (Кн)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N</w:t>
            </w:r>
          </w:p>
          <w:p w:rsidR="001814AA" w:rsidRDefault="0018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Педагогические работники, работающие в дошкольных группах учреждений, реализующих основную общеобразовательную программу дошкольного образования: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</w:pP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</w:pP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- старший воспитатель, воспитатель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0,4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</w:pP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- учитель, учитель-дефектолог, учитель-логопед образовательного учреждения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0,25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</w:pP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- 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физической культуре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0,05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Педагогические работники образовательных учреждений, за исключением образовательных учреждений, реализующих программу общего образования, основную общеобразовательную программу дошкольного образования: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</w:pPr>
          </w:p>
        </w:tc>
      </w:tr>
      <w:tr w:rsidR="001814AA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814AA" w:rsidRDefault="001814AA">
            <w:pPr>
              <w:pStyle w:val="ConsPlusNormal"/>
            </w:pPr>
          </w:p>
        </w:tc>
        <w:tc>
          <w:tcPr>
            <w:tcW w:w="5896" w:type="dxa"/>
            <w:tcBorders>
              <w:bottom w:val="nil"/>
            </w:tcBorders>
          </w:tcPr>
          <w:p w:rsidR="001814AA" w:rsidRDefault="001814AA">
            <w:pPr>
              <w:pStyle w:val="ConsPlusNormal"/>
            </w:pPr>
            <w:r>
              <w:t>- старший методист (тренер-преподаватель, инструктор-методист, воспитатель), преподаватель, учитель-дефектолог, учитель-логопед</w:t>
            </w:r>
          </w:p>
        </w:tc>
        <w:tc>
          <w:tcPr>
            <w:tcW w:w="2494" w:type="dxa"/>
            <w:tcBorders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0,25</w:t>
            </w:r>
          </w:p>
        </w:tc>
      </w:tr>
      <w:tr w:rsidR="001814AA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1814AA" w:rsidRDefault="001814A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19.12.2013 N 249)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</w:pP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0,1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</w:pP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0,05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Должностные оклады (ставки заработной платы) педагогических работников с учетом коэффициентов </w:t>
      </w:r>
      <w:hyperlink w:anchor="P383" w:history="1">
        <w:r>
          <w:rPr>
            <w:color w:val="0000FF"/>
          </w:rPr>
          <w:t>Ко</w:t>
        </w:r>
      </w:hyperlink>
      <w:r>
        <w:t xml:space="preserve">, </w:t>
      </w:r>
      <w:hyperlink w:anchor="P390" w:history="1">
        <w:r>
          <w:rPr>
            <w:color w:val="0000FF"/>
          </w:rPr>
          <w:t>Кс</w:t>
        </w:r>
      </w:hyperlink>
      <w:r>
        <w:t xml:space="preserve">, </w:t>
      </w:r>
      <w:hyperlink w:anchor="P402" w:history="1">
        <w:r>
          <w:rPr>
            <w:color w:val="0000FF"/>
          </w:rPr>
          <w:t>Ккв</w:t>
        </w:r>
      </w:hyperlink>
      <w:r>
        <w:t xml:space="preserve">, </w:t>
      </w:r>
      <w:hyperlink w:anchor="P417" w:history="1">
        <w:r>
          <w:rPr>
            <w:color w:val="0000FF"/>
          </w:rPr>
          <w:t>Кн</w:t>
        </w:r>
      </w:hyperlink>
      <w:r>
        <w:t xml:space="preserve"> рассчитываются по формуле:</w:t>
      </w:r>
    </w:p>
    <w:p w:rsidR="001814AA" w:rsidRDefault="001814A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ОКд = ОКб (1 + </w:t>
      </w:r>
      <w:hyperlink w:anchor="P383" w:history="1">
        <w:r>
          <w:rPr>
            <w:color w:val="0000FF"/>
          </w:rPr>
          <w:t>Ко</w:t>
        </w:r>
      </w:hyperlink>
      <w:r>
        <w:t xml:space="preserve"> + </w:t>
      </w:r>
      <w:hyperlink w:anchor="P390" w:history="1">
        <w:r>
          <w:rPr>
            <w:color w:val="0000FF"/>
          </w:rPr>
          <w:t>Кс</w:t>
        </w:r>
      </w:hyperlink>
      <w:r>
        <w:t xml:space="preserve"> + </w:t>
      </w:r>
      <w:hyperlink w:anchor="P402" w:history="1">
        <w:r>
          <w:rPr>
            <w:color w:val="0000FF"/>
          </w:rPr>
          <w:t>Ккв</w:t>
        </w:r>
      </w:hyperlink>
      <w:r>
        <w:t xml:space="preserve"> + </w:t>
      </w:r>
      <w:hyperlink w:anchor="P417" w:history="1">
        <w:r>
          <w:rPr>
            <w:color w:val="0000FF"/>
          </w:rPr>
          <w:t>Кн</w:t>
        </w:r>
      </w:hyperlink>
      <w:r>
        <w:t xml:space="preserve">) + Едк </w:t>
      </w:r>
      <w:hyperlink w:anchor="P456" w:history="1">
        <w:r>
          <w:rPr>
            <w:color w:val="0000FF"/>
          </w:rPr>
          <w:t>&lt;*&gt;</w:t>
        </w:r>
      </w:hyperlink>
    </w:p>
    <w:p w:rsidR="001814AA" w:rsidRDefault="001814A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--------------------------------</w:t>
      </w:r>
    </w:p>
    <w:p w:rsidR="001814AA" w:rsidRDefault="001814AA">
      <w:pPr>
        <w:pStyle w:val="ConsPlusNormal"/>
        <w:ind w:firstLine="540"/>
        <w:jc w:val="both"/>
      </w:pPr>
      <w:bookmarkStart w:id="15" w:name="P456"/>
      <w:bookmarkEnd w:id="15"/>
      <w:r>
        <w:t>&lt;*&gt; Едк -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года.</w:t>
      </w:r>
    </w:p>
    <w:p w:rsidR="001814AA" w:rsidRDefault="001814AA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Данная выплата применяется для определения должностных окладов (ставок заработной платы) для педагогических работников образовательных учреждений, за исключением образовательных учреждений, реализующих программу общего образования или основную общеобразовательную программу дошкольного образования, в размере 100 рублей.</w:t>
      </w:r>
    </w:p>
    <w:p w:rsidR="001814AA" w:rsidRDefault="001814A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4. Схема расчета должностных окладов медицинских работников</w:t>
      </w:r>
    </w:p>
    <w:p w:rsidR="001814AA" w:rsidRDefault="001814AA">
      <w:pPr>
        <w:pStyle w:val="ConsPlusNormal"/>
        <w:jc w:val="center"/>
      </w:pPr>
      <w:r>
        <w:t>образовательных учреждений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Коэффициенты: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469" w:history="1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480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491" w:history="1">
        <w:r>
          <w:rPr>
            <w:color w:val="0000FF"/>
          </w:rPr>
          <w:t>коэффициент</w:t>
        </w:r>
      </w:hyperlink>
      <w:r>
        <w:t xml:space="preserve"> напряженности (0,01 - 0,1);</w:t>
      </w:r>
    </w:p>
    <w:p w:rsidR="001814AA" w:rsidRDefault="001814AA">
      <w:pPr>
        <w:pStyle w:val="ConsPlusNormal"/>
        <w:ind w:firstLine="540"/>
        <w:jc w:val="both"/>
      </w:pPr>
      <w:bookmarkStart w:id="16" w:name="P469"/>
      <w:bookmarkEnd w:id="16"/>
      <w:r>
        <w:t>1) коэффициент стажа работы (Кс)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0,02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0,1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0,2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bookmarkStart w:id="17" w:name="P480"/>
      <w:bookmarkEnd w:id="17"/>
      <w:r>
        <w:t>2) коэффициент квалификационной категории (Ккв)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0,2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0,5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bookmarkStart w:id="18" w:name="P491"/>
      <w:bookmarkEnd w:id="18"/>
      <w:r>
        <w:t>3) коэффициент напряженности (Кн)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1814AA">
        <w:tc>
          <w:tcPr>
            <w:tcW w:w="6293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Врач-специалист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0,1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Старшая медицинская сестра, зубной врач, ветеринарный врач, инструктор по лечебной физкультуре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0,02</w:t>
            </w:r>
          </w:p>
        </w:tc>
      </w:tr>
      <w:tr w:rsidR="001814AA">
        <w:tc>
          <w:tcPr>
            <w:tcW w:w="6293" w:type="dxa"/>
          </w:tcPr>
          <w:p w:rsidR="001814AA" w:rsidRDefault="001814AA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721" w:type="dxa"/>
          </w:tcPr>
          <w:p w:rsidR="001814AA" w:rsidRDefault="001814AA">
            <w:pPr>
              <w:pStyle w:val="ConsPlusNormal"/>
              <w:jc w:val="center"/>
            </w:pPr>
            <w:r>
              <w:t>0,01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Должностные оклады медицинских работников с учетом коэффициентов рассчитываются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ОКд = ОКб (1 + </w:t>
      </w:r>
      <w:hyperlink w:anchor="P469" w:history="1">
        <w:r>
          <w:rPr>
            <w:color w:val="0000FF"/>
          </w:rPr>
          <w:t>Кс</w:t>
        </w:r>
      </w:hyperlink>
      <w:r>
        <w:t xml:space="preserve"> + </w:t>
      </w:r>
      <w:hyperlink w:anchor="P480" w:history="1">
        <w:r>
          <w:rPr>
            <w:color w:val="0000FF"/>
          </w:rPr>
          <w:t>Ккв</w:t>
        </w:r>
      </w:hyperlink>
      <w:r>
        <w:t xml:space="preserve"> + </w:t>
      </w:r>
      <w:hyperlink w:anchor="P491" w:history="1">
        <w:r>
          <w:rPr>
            <w:color w:val="0000FF"/>
          </w:rPr>
          <w:t>Кн</w:t>
        </w:r>
      </w:hyperlink>
      <w:r>
        <w:t>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Должностные оклады по должностям медицинская сестра, медицинская сестра по физиотерапии, медицинская сестра диетическая, медсестра-ортоптистка рассчитываются с учетом коэффициента квалификационной категории и коэффициента стажа работы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ОКд = ОКб (1+ </w:t>
      </w:r>
      <w:hyperlink w:anchor="P469" w:history="1">
        <w:r>
          <w:rPr>
            <w:color w:val="0000FF"/>
          </w:rPr>
          <w:t>Кс</w:t>
        </w:r>
      </w:hyperlink>
      <w:r>
        <w:t xml:space="preserve"> + </w:t>
      </w:r>
      <w:hyperlink w:anchor="P480" w:history="1">
        <w:r>
          <w:rPr>
            <w:color w:val="0000FF"/>
          </w:rPr>
          <w:t>Ккв</w:t>
        </w:r>
      </w:hyperlink>
      <w:r>
        <w:t>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Должностные оклады по должностям медицинский дезинфектор, сестра-хозяйка, младшая медицинская сестра, санитарка, санитарка (мойщица) рассчитываются с учетом коэффициента стажа работы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ОКд = ОКб (1+ Кс).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5. Схема расчета должностных окладов специалистов и</w:t>
      </w:r>
    </w:p>
    <w:p w:rsidR="001814AA" w:rsidRDefault="001814AA">
      <w:pPr>
        <w:pStyle w:val="ConsPlusNormal"/>
        <w:jc w:val="center"/>
      </w:pPr>
      <w:r>
        <w:t>служащих, работников рабочих профессий и прочих работников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Коэффициенты: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520" w:history="1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1814AA" w:rsidRDefault="001814AA">
      <w:pPr>
        <w:pStyle w:val="ConsPlusNormal"/>
        <w:ind w:firstLine="540"/>
        <w:jc w:val="both"/>
      </w:pPr>
      <w:r>
        <w:t xml:space="preserve">- </w:t>
      </w:r>
      <w:hyperlink w:anchor="P535" w:history="1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(0,23 - 0,79);</w:t>
      </w:r>
    </w:p>
    <w:p w:rsidR="001814AA" w:rsidRDefault="001814AA">
      <w:pPr>
        <w:pStyle w:val="ConsPlusNormal"/>
        <w:ind w:firstLine="540"/>
        <w:jc w:val="both"/>
      </w:pPr>
      <w:bookmarkStart w:id="19" w:name="P520"/>
      <w:bookmarkEnd w:id="19"/>
      <w:r>
        <w:t>1) коэффициент уровня профессиональной квалификационной группы (Кугр)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0,8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0,96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Третий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1,12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Четвертый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1,92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bookmarkStart w:id="20" w:name="P533"/>
      <w:bookmarkEnd w:id="20"/>
      <w:r>
        <w:t>2) коэффициент квалификационного уровня (Ккву)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bookmarkStart w:id="21" w:name="P535"/>
            <w:bookmarkEnd w:id="21"/>
            <w:r>
              <w:t>Квалификационный уровень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</w:pP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0,31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Второй, третий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0,23 - 0,47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0,39 - 0,55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</w:pP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Первый, второй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0,31 - 0,55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Должности работников культуры, искусства и кинематографии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</w:pP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0,31 - 0,55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0,47 - 0,71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</w:pP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0,39 - 0,63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0,43 - 0,67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Третий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0,47 - 0,71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0,51 - 0,75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</w:pPr>
            <w:r>
              <w:t>Пятый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Должностные оклады с учетом коэффициентов рассчитываются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ОКд = ОКб (</w:t>
      </w:r>
      <w:hyperlink w:anchor="P520" w:history="1">
        <w:r>
          <w:rPr>
            <w:color w:val="0000FF"/>
          </w:rPr>
          <w:t>Кугр</w:t>
        </w:r>
      </w:hyperlink>
      <w:r>
        <w:t xml:space="preserve"> + </w:t>
      </w:r>
      <w:hyperlink w:anchor="P533" w:history="1">
        <w:r>
          <w:rPr>
            <w:color w:val="0000FF"/>
          </w:rPr>
          <w:t>Ккву</w:t>
        </w:r>
      </w:hyperlink>
      <w:r>
        <w:t>).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Профессии рабочих квалификационной группы первого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4309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1814AA" w:rsidRDefault="001814AA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Профессии рабочих квалификационной группы второго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</w:pP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23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(аппаратчик химводоочистки, лаборант химического анализа, машинист насосных установок, машинист (кочегар) котельной, оператор котельной, рабочий по комплексному обслуживанию и ремонту зданий (плавбазы), радиомеханик по обслуживанию и ремонту радиотелевизионной аппаратуры, слесарь по контрольно-измерительным приборам и автоматике, слесарь по ремонту автомобилей, слесарь по ремонту и обслуживанию систем вентиляции и кондиционирования, слесарь-ремонтник, слесарь-сантехник, слесарь-электрик по ремонту электрооборудования, электромонтер по ремонту и обслуживанию электрооборудования, слесарь-ремонтник); возчик, гардеробщик, дезинфектор, истопник, кастелянша, кладовщик, конюх, курьер, няня, оператор копировальных и множительных машин, парикмахер, переплетчик документов, сторож (вахтер), киномеханик, кухонный рабочий, подсобный рабочий, машинист по стирке белья и спецодежды, рабочий по стирке и ремонту спецодежды, оператор теплового пункта, плотник, столяр строительный, костюмер, монтировщик сцены, машинист сцены, оператор хлораторной установки, рабочий по уходу за животными, ремонтировщик плоскостных сооружений, настройщик (реставратор, настройщик-регулировщик) музыкальных инструментов, механик по техническим видам спорта, техник по эксплуатации и ремонту спортивной техники, боцман, матрос (матрос-спасатель, матрос береговой), рабочий по ремонту учебных (спортивных) судов, моторист (моторист-рулевой, старший моторист-рулевой), радиомеханик по ремонту радиоэлектронной аппаратуры и приборов, радист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</w:t>
            </w:r>
            <w:hyperlink r:id="rId24" w:history="1">
              <w:r>
                <w:rPr>
                  <w:color w:val="0000FF"/>
                </w:rPr>
                <w:t>выпуск 1</w:t>
              </w:r>
            </w:hyperlink>
            <w:r>
              <w:t>, раздел "Профессии рабочих, общие для всех отраслей народного хозяйства"); водитель автомобиля, механик по обслуживанию звуковой техники, тракторист, кочегар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работы; водитель автобуса или специального легкового автомобиля, занятый перевозкой обучающихся (воспитанников)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Учебно-вспомогательный персонал квалификационной группы первого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Учебно-вспомогательный персонал квалификационной группы второго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Дежурный по режиму, младший воспитатель, швея, дежурный по спортивному залу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второго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Заведующий костюмерной, организатор экскурсий, аккомпаниатор, культорганизатор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третьего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Библиотекарь, библиограф, редактор, лектор (экскурсовод), звукооператор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Заведующий библиотекой, художественный руководитель, режиссер (балетмейстер, хормейстер, дирижер, звукорежиссер)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Должности специалистов и служащих квалификационной группы первого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Агент, агент по закупкам (снабжению), дежурный (по общежитию и др.), делопроизводитель, кассир, комендант, машинистка, секретарь, секретарь-машинистка, экспедитор, калькулятор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Должности служащих 1 квалификационного уровня с наименованием "старший"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Должности специалистов и служащих квалификационной группы второго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Диспетчер, администратор (системный администратор),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Заведующий архивом, заведующий канцелярией, заведующий складом, 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отдела, шкипер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Механик, электромеханик, штурман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Должности специалистов и служащих квалификационной группы третьего уровня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инженер по охране труда и технике безопасности, менеджер, переводчик, психолог, специалист по защите информации, специалист по кадрам, сурдопереводчик, экономист, экономист по бухгалтерскому учету и анализу хозяйственной деятельности, экономист по планированию, эксперт, юрисконсульт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Главные специалисты в отделах, отделениях, лабораториях, мастерских, заместитель главного бухгалтера, мастер, капитан-сменный механик, механик-сменный капитан</w:t>
            </w:r>
          </w:p>
        </w:tc>
      </w:tr>
      <w:tr w:rsidR="001814AA">
        <w:tc>
          <w:tcPr>
            <w:tcW w:w="3061" w:type="dxa"/>
          </w:tcPr>
          <w:p w:rsidR="001814AA" w:rsidRDefault="00181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1814AA" w:rsidRDefault="001814AA">
            <w:pPr>
              <w:pStyle w:val="ConsPlusNormal"/>
            </w:pPr>
            <w:r>
              <w:t>Заместитель директора (начальника, заведующего) филиала, руководителя структурного подразделения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6. Коэффициенты образовательного учреждения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6.1. Коэффициент специфики работы учреждения (Кср от 1,15 - 1,3).</w:t>
      </w:r>
    </w:p>
    <w:p w:rsidR="001814AA" w:rsidRDefault="006770B5">
      <w:pPr>
        <w:pStyle w:val="ConsPlusNormal"/>
        <w:ind w:firstLine="540"/>
        <w:jc w:val="both"/>
      </w:pPr>
      <w:hyperlink w:anchor="P294" w:history="1">
        <w:r w:rsidR="001814AA">
          <w:rPr>
            <w:color w:val="0000FF"/>
          </w:rPr>
          <w:t>Методикой</w:t>
        </w:r>
      </w:hyperlink>
      <w:r w:rsidR="001814AA">
        <w:t xml:space="preserve"> расчета должностных окладов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предусмотрено установление более высоких базовых окладов (ставок заработной платы) в более высоких размерах за специфику работы в некоторых образовательных учреждениях (группах). Установление более высоких базовых окладов (ставок заработной платы) осуществляется путем их повышения на определенный процент (коэффициент специфики работы учреждений).</w:t>
      </w:r>
    </w:p>
    <w:p w:rsidR="001814AA" w:rsidRDefault="001814AA">
      <w:pPr>
        <w:pStyle w:val="ConsPlusNormal"/>
        <w:ind w:firstLine="540"/>
        <w:jc w:val="both"/>
      </w:pPr>
      <w:r>
        <w:t>Перечень условий для повышения базовых окладов (ставок заработной платы) и размер повышений: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N</w:t>
            </w:r>
          </w:p>
          <w:p w:rsidR="001814AA" w:rsidRDefault="0018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  <w:jc w:val="center"/>
            </w:pPr>
            <w:r>
              <w:t>Перечень условий для повышения базовых окладов (ставок заработной платы), а также виды работ, за которые установлены доплаты, надбавки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Размеры повышений, доплат и надбавок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За работу в специальных (коррекционных) образовательных учреждениях (классах, группах) для обучающихся (воспитанников) с ограниченными возможностями здоровья; в оздоровительных образовательных учреждениях санаторного типа для детей, нуждающихся в длительном лечении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</w:pPr>
            <w:r>
              <w:t>15 - 20%</w:t>
            </w:r>
          </w:p>
          <w:p w:rsidR="001814AA" w:rsidRDefault="001814AA">
            <w:pPr>
              <w:pStyle w:val="ConsPlusNormal"/>
            </w:pPr>
            <w:r>
              <w:t>Кср = 1,15 - 1,2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</w:pPr>
            <w:r>
              <w:t>15%</w:t>
            </w:r>
          </w:p>
          <w:p w:rsidR="001814AA" w:rsidRDefault="001814AA">
            <w:pPr>
              <w:pStyle w:val="ConsPlusNormal"/>
            </w:pPr>
            <w:r>
              <w:t>Кср = 1,15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За работу в дошкольных образовательных учреждениях компенсирующего вида, дошкольных образовательных учреждениях присмотра и оздоровления для детей, которым необходим комплекс специальных оздоровительных мероприятий, а также в дошкольных образовательных учреждениях комбинированного вида за работу в группах компенсирующей, комбинированной и оздоровительной направленности (для детей, которым необходим комплекс оздоровительных мероприятий)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</w:pPr>
            <w:r>
              <w:t>15 - 20%</w:t>
            </w:r>
          </w:p>
          <w:p w:rsidR="001814AA" w:rsidRDefault="001814AA">
            <w:pPr>
              <w:pStyle w:val="ConsPlusNormal"/>
            </w:pPr>
            <w:r>
              <w:t>Кср = 1,15 - 1,2</w:t>
            </w:r>
          </w:p>
        </w:tc>
      </w:tr>
      <w:tr w:rsidR="001814AA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  <w:tcBorders>
              <w:bottom w:val="nil"/>
            </w:tcBorders>
          </w:tcPr>
          <w:p w:rsidR="001814AA" w:rsidRDefault="001814AA">
            <w:pPr>
              <w:pStyle w:val="ConsPlusNormal"/>
            </w:pPr>
            <w:r>
              <w:t>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городского бюджета, впервые поступающим на работу или имеющим стаж работы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1814AA" w:rsidRDefault="001814AA">
            <w:pPr>
              <w:pStyle w:val="ConsPlusNormal"/>
            </w:pPr>
            <w:r>
              <w:t>30%</w:t>
            </w:r>
          </w:p>
          <w:p w:rsidR="001814AA" w:rsidRDefault="001814AA">
            <w:pPr>
              <w:pStyle w:val="ConsPlusNormal"/>
            </w:pPr>
            <w:r>
              <w:t>Кср = 1,3</w:t>
            </w:r>
          </w:p>
        </w:tc>
      </w:tr>
      <w:tr w:rsidR="001814AA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1814AA" w:rsidRDefault="001814AA">
            <w:pPr>
              <w:pStyle w:val="ConsPlusNormal"/>
              <w:jc w:val="both"/>
            </w:pPr>
            <w:r>
              <w:t xml:space="preserve">(пп. 4 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19.12.2013 N 249)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Специалистам за работу в образовательных учреждениях в сельской местности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</w:pPr>
            <w:r>
              <w:t>25%</w:t>
            </w:r>
          </w:p>
          <w:p w:rsidR="001814AA" w:rsidRDefault="001814AA">
            <w:pPr>
              <w:pStyle w:val="ConsPlusNormal"/>
            </w:pPr>
            <w:r>
              <w:t>Кср = 1,25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Конкретный перечень работников, которым могут повышаться базовые оклады и конкретный размер этого повышения определяется руководителем образовательного учреждения по согласованию с профсоюзным органом, органом самоуправления образовательного учреждения в зависимости от степени и продолжительности общения с обучающимися (воспитанниками), имеющими отклонения в развитии, нуждающимися в длительном лечении.</w:t>
      </w:r>
    </w:p>
    <w:p w:rsidR="001814AA" w:rsidRDefault="001814AA">
      <w:pPr>
        <w:pStyle w:val="ConsPlusNormal"/>
        <w:ind w:firstLine="540"/>
        <w:jc w:val="both"/>
      </w:pPr>
      <w:r>
        <w:t>Повышение базового оклада руководителям образовательных учреждений и конкретный размер этого повышения определяется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образовательного учреждения.</w:t>
      </w:r>
    </w:p>
    <w:p w:rsidR="001814AA" w:rsidRDefault="001814AA">
      <w:pPr>
        <w:pStyle w:val="ConsPlusNormal"/>
        <w:ind w:firstLine="540"/>
        <w:jc w:val="both"/>
      </w:pPr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1814AA" w:rsidRDefault="001814AA">
      <w:pPr>
        <w:pStyle w:val="ConsPlusNormal"/>
        <w:ind w:firstLine="540"/>
        <w:jc w:val="both"/>
      </w:pPr>
      <w:r>
        <w:t>6.2. Перечень должностей непедагогических работников образовательных учреждений, расположенных в сельской местности, имеющих право на повышение базовых окладов (ставок заработной платы).</w:t>
      </w:r>
    </w:p>
    <w:p w:rsidR="001814AA" w:rsidRDefault="001814AA">
      <w:pPr>
        <w:pStyle w:val="ConsPlusNormal"/>
        <w:ind w:firstLine="540"/>
        <w:jc w:val="both"/>
      </w:pPr>
      <w:r>
        <w:t>6.2.1. Руководители.</w:t>
      </w:r>
    </w:p>
    <w:p w:rsidR="001814AA" w:rsidRDefault="001814AA">
      <w:pPr>
        <w:pStyle w:val="ConsPlusNormal"/>
        <w:ind w:firstLine="540"/>
        <w:jc w:val="both"/>
      </w:pPr>
      <w:r>
        <w:t>6.2.2. Заместитель руководителя образовательного учреждения,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 и другие).</w:t>
      </w:r>
    </w:p>
    <w:p w:rsidR="001814AA" w:rsidRDefault="001814AA">
      <w:pPr>
        <w:pStyle w:val="ConsPlusNormal"/>
        <w:ind w:firstLine="540"/>
        <w:jc w:val="both"/>
      </w:pPr>
      <w:r>
        <w:t>6.2.3. Главный специалист (главный бухгалтер, главный инженер и другие).</w:t>
      </w:r>
    </w:p>
    <w:p w:rsidR="001814AA" w:rsidRDefault="001814AA">
      <w:pPr>
        <w:pStyle w:val="ConsPlusNormal"/>
        <w:ind w:firstLine="540"/>
        <w:jc w:val="both"/>
      </w:pPr>
      <w:r>
        <w:t>6.2.4. Руководитель структурного подразделения образовательного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другие).</w:t>
      </w:r>
    </w:p>
    <w:p w:rsidR="001814AA" w:rsidRDefault="001814AA">
      <w:pPr>
        <w:pStyle w:val="ConsPlusNormal"/>
        <w:ind w:firstLine="540"/>
        <w:jc w:val="both"/>
      </w:pPr>
      <w:r>
        <w:t>6.2.5. Специалисты всех категорий:</w:t>
      </w:r>
    </w:p>
    <w:p w:rsidR="001814AA" w:rsidRDefault="001814AA">
      <w:pPr>
        <w:pStyle w:val="ConsPlusNormal"/>
        <w:ind w:firstLine="540"/>
        <w:jc w:val="both"/>
      </w:pPr>
      <w:r>
        <w:t>6.2.5.1. Врач-специалист.</w:t>
      </w:r>
    </w:p>
    <w:p w:rsidR="001814AA" w:rsidRDefault="001814AA">
      <w:pPr>
        <w:pStyle w:val="ConsPlusNormal"/>
        <w:ind w:firstLine="540"/>
        <w:jc w:val="both"/>
      </w:pPr>
      <w:r>
        <w:t>6.2.5.2. Психолог.</w:t>
      </w:r>
    </w:p>
    <w:p w:rsidR="001814AA" w:rsidRDefault="001814AA">
      <w:pPr>
        <w:pStyle w:val="ConsPlusNormal"/>
        <w:ind w:firstLine="540"/>
        <w:jc w:val="both"/>
      </w:pPr>
      <w:r>
        <w:t>6.2.5.3. Логопед.</w:t>
      </w:r>
    </w:p>
    <w:p w:rsidR="001814AA" w:rsidRDefault="001814AA">
      <w:pPr>
        <w:pStyle w:val="ConsPlusNormal"/>
        <w:ind w:firstLine="540"/>
        <w:jc w:val="both"/>
      </w:pPr>
      <w:r>
        <w:t>6.2.5.4. Дежурный по режиму (включая старшего).</w:t>
      </w:r>
    </w:p>
    <w:p w:rsidR="001814AA" w:rsidRDefault="001814AA">
      <w:pPr>
        <w:pStyle w:val="ConsPlusNormal"/>
        <w:ind w:firstLine="540"/>
        <w:jc w:val="both"/>
      </w:pPr>
      <w:r>
        <w:t>6.2.5.5. Механик, техник.</w:t>
      </w:r>
    </w:p>
    <w:p w:rsidR="001814AA" w:rsidRDefault="001814AA">
      <w:pPr>
        <w:pStyle w:val="ConsPlusNormal"/>
        <w:ind w:firstLine="540"/>
        <w:jc w:val="both"/>
      </w:pPr>
      <w:r>
        <w:t>6.2.5.6. Дежурный по общежитию.</w:t>
      </w:r>
    </w:p>
    <w:p w:rsidR="001814AA" w:rsidRDefault="001814AA">
      <w:pPr>
        <w:pStyle w:val="ConsPlusNormal"/>
        <w:ind w:firstLine="540"/>
        <w:jc w:val="both"/>
      </w:pPr>
      <w:r>
        <w:t>6.2.5.7. Бухгалтер.</w:t>
      </w:r>
    </w:p>
    <w:p w:rsidR="001814AA" w:rsidRDefault="001814AA">
      <w:pPr>
        <w:pStyle w:val="ConsPlusNormal"/>
        <w:ind w:firstLine="540"/>
        <w:jc w:val="both"/>
      </w:pPr>
      <w:r>
        <w:t>6.2.5.8. Экономист.</w:t>
      </w:r>
    </w:p>
    <w:p w:rsidR="001814AA" w:rsidRDefault="001814AA">
      <w:pPr>
        <w:pStyle w:val="ConsPlusNormal"/>
        <w:ind w:firstLine="540"/>
        <w:jc w:val="both"/>
      </w:pPr>
      <w:r>
        <w:t>6.2.5.9. Инженер.</w:t>
      </w:r>
    </w:p>
    <w:p w:rsidR="001814AA" w:rsidRDefault="001814AA">
      <w:pPr>
        <w:pStyle w:val="ConsPlusNormal"/>
        <w:ind w:firstLine="540"/>
        <w:jc w:val="both"/>
      </w:pPr>
      <w:r>
        <w:t>6.2.5.10. Программист.</w:t>
      </w:r>
    </w:p>
    <w:p w:rsidR="001814AA" w:rsidRDefault="001814AA">
      <w:pPr>
        <w:pStyle w:val="ConsPlusNormal"/>
        <w:ind w:firstLine="540"/>
        <w:jc w:val="both"/>
      </w:pPr>
      <w:r>
        <w:t>6.2.5.11. Юрисконсульт.</w:t>
      </w:r>
    </w:p>
    <w:p w:rsidR="001814AA" w:rsidRDefault="001814AA">
      <w:pPr>
        <w:pStyle w:val="ConsPlusNormal"/>
        <w:ind w:firstLine="540"/>
        <w:jc w:val="both"/>
      </w:pPr>
      <w:r>
        <w:t>6.2.5.12. Художник.</w:t>
      </w:r>
    </w:p>
    <w:p w:rsidR="001814AA" w:rsidRDefault="001814AA">
      <w:pPr>
        <w:pStyle w:val="ConsPlusNormal"/>
        <w:ind w:firstLine="540"/>
        <w:jc w:val="both"/>
      </w:pPr>
      <w:r>
        <w:t>6.2.5.13. Аккомпаниатор, культорганизатор.</w:t>
      </w:r>
    </w:p>
    <w:p w:rsidR="001814AA" w:rsidRDefault="001814AA">
      <w:pPr>
        <w:pStyle w:val="ConsPlusNormal"/>
        <w:ind w:firstLine="540"/>
        <w:jc w:val="both"/>
      </w:pPr>
      <w:r>
        <w:t>6.2.5.14. Экскурсовод.</w:t>
      </w:r>
    </w:p>
    <w:p w:rsidR="001814AA" w:rsidRDefault="001814AA">
      <w:pPr>
        <w:pStyle w:val="ConsPlusNormal"/>
        <w:ind w:firstLine="540"/>
        <w:jc w:val="both"/>
      </w:pPr>
      <w:r>
        <w:t>6.2.5.15. Управляющий учебным хозяйством.</w:t>
      </w:r>
    </w:p>
    <w:p w:rsidR="001814AA" w:rsidRDefault="001814AA">
      <w:pPr>
        <w:pStyle w:val="ConsPlusNormal"/>
        <w:ind w:firstLine="540"/>
        <w:jc w:val="both"/>
      </w:pPr>
      <w:r>
        <w:t>6.2.5.16. Комендант.</w:t>
      </w:r>
    </w:p>
    <w:p w:rsidR="001814AA" w:rsidRDefault="001814AA">
      <w:pPr>
        <w:pStyle w:val="ConsPlusNormal"/>
        <w:ind w:firstLine="540"/>
        <w:jc w:val="both"/>
      </w:pPr>
      <w:r>
        <w:t>6.2.5.17. Специалист по кадровой работе, инспектор по кадрам.</w:t>
      </w:r>
    </w:p>
    <w:p w:rsidR="001814AA" w:rsidRDefault="001814AA">
      <w:pPr>
        <w:pStyle w:val="ConsPlusNormal"/>
        <w:ind w:firstLine="540"/>
        <w:jc w:val="both"/>
      </w:pPr>
      <w:r>
        <w:t>6.2.5.18. Библиотекарь.</w:t>
      </w:r>
    </w:p>
    <w:p w:rsidR="001814AA" w:rsidRDefault="001814AA">
      <w:pPr>
        <w:pStyle w:val="ConsPlusNormal"/>
        <w:ind w:firstLine="540"/>
        <w:jc w:val="both"/>
      </w:pPr>
      <w:r>
        <w:t>6.2.5.19. Зубной врач.</w:t>
      </w:r>
    </w:p>
    <w:p w:rsidR="001814AA" w:rsidRDefault="001814AA">
      <w:pPr>
        <w:pStyle w:val="ConsPlusNormal"/>
        <w:ind w:firstLine="540"/>
        <w:jc w:val="both"/>
      </w:pPr>
      <w:r>
        <w:t>6.2.5.20. Фельдшер, инструктор по лечебной физкультуре, медицинская сестра, диетсестра.</w:t>
      </w:r>
    </w:p>
    <w:p w:rsidR="001814AA" w:rsidRDefault="001814AA">
      <w:pPr>
        <w:pStyle w:val="ConsPlusNormal"/>
        <w:ind w:firstLine="540"/>
        <w:jc w:val="both"/>
      </w:pPr>
      <w:r>
        <w:t>6.2.5.21. Секретарь учебной части (диспетчер).</w:t>
      </w:r>
    </w:p>
    <w:p w:rsidR="001814AA" w:rsidRDefault="001814AA">
      <w:pPr>
        <w:pStyle w:val="ConsPlusNormal"/>
        <w:ind w:firstLine="540"/>
        <w:jc w:val="both"/>
      </w:pPr>
      <w:r>
        <w:t>6.3. Коэффициент масштаба деятельности образовательного учреждения (Кмд от 1,1 - 2,0).</w:t>
      </w:r>
    </w:p>
    <w:p w:rsidR="001814AA" w:rsidRDefault="001814AA">
      <w:pPr>
        <w:pStyle w:val="ConsPlusNormal"/>
        <w:ind w:firstLine="540"/>
        <w:jc w:val="both"/>
      </w:pPr>
      <w:r>
        <w:t>С целью привлечения в образовательный процесс высококвалифицированных специалистов, а также при условии привлечения в образовательное учреждение не менее 25 процентов учителей в учебном году, имеющих ученую степень, учредитель муниципального учреждения вправе применять коэффициент масштаба деятельности.</w:t>
      </w:r>
    </w:p>
    <w:p w:rsidR="001814AA" w:rsidRDefault="001814AA">
      <w:pPr>
        <w:pStyle w:val="ConsPlusNormal"/>
        <w:ind w:firstLine="540"/>
        <w:jc w:val="both"/>
      </w:pPr>
      <w:r>
        <w:t>Конкретный размер коэффициента масштаба деятельности определяется в зависимости от осуществления координирующих, информационно-организационных, программно-методических и других функций поддержки развития учреждений системы образования.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7. Компенсационные выплаты</w:t>
      </w:r>
    </w:p>
    <w:p w:rsidR="001814AA" w:rsidRDefault="001814AA">
      <w:pPr>
        <w:pStyle w:val="ConsPlusNormal"/>
        <w:jc w:val="both"/>
      </w:pPr>
    </w:p>
    <w:p w:rsidR="001814AA" w:rsidRDefault="006770B5">
      <w:pPr>
        <w:pStyle w:val="ConsPlusNormal"/>
        <w:ind w:firstLine="540"/>
        <w:jc w:val="both"/>
      </w:pPr>
      <w:hyperlink w:anchor="P294" w:history="1">
        <w:r w:rsidR="001814AA">
          <w:rPr>
            <w:color w:val="0000FF"/>
          </w:rPr>
          <w:t>Методикой</w:t>
        </w:r>
      </w:hyperlink>
      <w:r w:rsidR="001814AA">
        <w:t xml:space="preserve"> расчета должностных окладов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спорта, помимо повышения базовых окладов (ставок заработной платы) предусматриваются выплаты компенсационного характера в виде доплат и надбавок.</w:t>
      </w:r>
    </w:p>
    <w:p w:rsidR="001814AA" w:rsidRDefault="001814AA">
      <w:pPr>
        <w:pStyle w:val="ConsPlusNormal"/>
        <w:ind w:firstLine="540"/>
        <w:jc w:val="both"/>
      </w:pPr>
      <w:r>
        <w:t>Виды работ, за которые установлены доплаты и надбавки, размеры доплат и надбавок: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4195"/>
      </w:tblGrid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N</w:t>
            </w:r>
          </w:p>
          <w:p w:rsidR="001814AA" w:rsidRDefault="0018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  <w:jc w:val="center"/>
            </w:pPr>
            <w:r>
              <w:t>Виды работ, за которые установлены доплаты, надбавки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  <w:jc w:val="center"/>
            </w:pPr>
            <w:r>
              <w:t>Размеры доплат и надбавок, а также наименование нормативных правовых актов, в соответствии с которыми установлены указанные выплаты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 xml:space="preserve">35% часовой тарифной ставки, в соответствии со статьями </w:t>
            </w:r>
            <w:hyperlink r:id="rId26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За работу в выходные и нерабочие праздничные дни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 xml:space="preserve">в соответствии со статьями </w:t>
            </w:r>
            <w:hyperlink r:id="rId28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За работу в условиях, отклоняющихся от нормальных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до 12%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Воспитателям, младшим воспитателям, няням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 xml:space="preserve">в соответствии со статьями </w:t>
            </w:r>
            <w:hyperlink r:id="rId30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За работу в учреждениях дополнительного образования детей детских оздоровительных центрах: директору, вожатым (включая старшего), воспитателям, заведующим производством (шеф-поварам), поварам, подсобным рабочим, врачу, медицинской сестре (при наличии в учреждении не более одной должности врача и медицинской сестры). Доплата устанавливается за период работы во время пребывания детей в указанных учреждениях</w:t>
            </w:r>
          </w:p>
        </w:tc>
        <w:tc>
          <w:tcPr>
            <w:tcW w:w="4195" w:type="dxa"/>
          </w:tcPr>
          <w:p w:rsidR="001814AA" w:rsidRDefault="001814AA">
            <w:pPr>
              <w:pStyle w:val="ConsPlusNormal"/>
            </w:pPr>
            <w:r>
              <w:t>15%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образовательным учреждением в зависимости от продолжительности их работы в данных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  <w:outlineLvl w:val="1"/>
      </w:pPr>
      <w:r>
        <w:t>8. Порядок и условия почасовой оплаты труда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8.1. Почасовая оплата труда педагогических работников образовательных учреждений применяется при оплате:</w:t>
      </w:r>
    </w:p>
    <w:p w:rsidR="001814AA" w:rsidRDefault="001814AA">
      <w:pPr>
        <w:pStyle w:val="ConsPlusNormal"/>
        <w:ind w:firstLine="540"/>
        <w:jc w:val="both"/>
      </w:pPr>
      <w:r>
        <w:t>8.1.1.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месяцев:</w:t>
      </w:r>
    </w:p>
    <w:p w:rsidR="001814AA" w:rsidRDefault="001814AA">
      <w:pPr>
        <w:pStyle w:val="ConsPlusNormal"/>
        <w:ind w:firstLine="540"/>
        <w:jc w:val="both"/>
      </w:pPr>
      <w:r>
        <w:t>-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часов;</w:t>
      </w:r>
    </w:p>
    <w:p w:rsidR="001814AA" w:rsidRDefault="001814AA">
      <w:pPr>
        <w:pStyle w:val="ConsPlusNormal"/>
        <w:ind w:firstLine="540"/>
        <w:jc w:val="both"/>
      </w:pPr>
      <w:r>
        <w:t>-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1814AA" w:rsidRDefault="001814AA">
      <w:pPr>
        <w:pStyle w:val="ConsPlusNormal"/>
        <w:ind w:firstLine="540"/>
        <w:jc w:val="both"/>
      </w:pPr>
      <w:bookmarkStart w:id="22" w:name="P758"/>
      <w:bookmarkEnd w:id="22"/>
      <w:r>
        <w:t>8.1.2. За педагогическую работу специалистов организаций, привлекаемых для педагогической работы в образовательных учреждениях, должностные оклады при почасовой оплате труда рассчитываются по формуле: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ОКд = Сп x Кч, где: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ОКд - должностные оклады специалистов организаций;</w:t>
      </w:r>
    </w:p>
    <w:p w:rsidR="001814AA" w:rsidRDefault="001814AA">
      <w:pPr>
        <w:pStyle w:val="ConsPlusNormal"/>
        <w:ind w:firstLine="540"/>
        <w:jc w:val="both"/>
      </w:pPr>
      <w:r>
        <w:t>Кч - количество отработанных часов в месяц;</w:t>
      </w:r>
    </w:p>
    <w:p w:rsidR="001814AA" w:rsidRDefault="001814AA">
      <w:pPr>
        <w:pStyle w:val="ConsPlusNormal"/>
        <w:ind w:firstLine="540"/>
        <w:jc w:val="both"/>
      </w:pPr>
      <w:r>
        <w:t>Сп - ставки почасовой оплаты труда.</w:t>
      </w:r>
    </w:p>
    <w:p w:rsidR="001814AA" w:rsidRDefault="001814AA">
      <w:pPr>
        <w:pStyle w:val="ConsPlusNormal"/>
        <w:ind w:firstLine="540"/>
        <w:jc w:val="both"/>
      </w:pPr>
      <w:r>
        <w:t>Ставки почасовой оплаты труда применяются в следующих размерах: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N</w:t>
            </w:r>
          </w:p>
          <w:p w:rsidR="001814AA" w:rsidRDefault="0018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Ставка почасовой оплаты труда (руб.)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Профессор, доктор наук, педагогические работники, имеющие почетные звания "Народный"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445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Доцент, кандидат наук, педагогические работники, имеющие почетные звания "Заслуженный"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334</w:t>
            </w:r>
          </w:p>
        </w:tc>
      </w:tr>
      <w:tr w:rsidR="001814AA">
        <w:tc>
          <w:tcPr>
            <w:tcW w:w="660" w:type="dxa"/>
          </w:tcPr>
          <w:p w:rsidR="001814AA" w:rsidRDefault="00181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1814AA" w:rsidRDefault="001814AA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2494" w:type="dxa"/>
          </w:tcPr>
          <w:p w:rsidR="001814AA" w:rsidRDefault="001814AA">
            <w:pPr>
              <w:pStyle w:val="ConsPlusNormal"/>
              <w:jc w:val="center"/>
            </w:pPr>
            <w:r>
              <w:t>222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8.2. При формировании фонда оплаты труда в образовательных учреждениях, имеющих в составе структурные подразделения дополнительного образования детей, реализующие дополнительную общеобразовательную программу "Открытие", должностные оклады педагогов дополнительного образования рассчитываются в соответствии с </w:t>
      </w:r>
      <w:hyperlink w:anchor="P758" w:history="1">
        <w:r>
          <w:rPr>
            <w:color w:val="0000FF"/>
          </w:rPr>
          <w:t>подпунктом 8.1.2 пункта 8.1 раздела 8</w:t>
        </w:r>
      </w:hyperlink>
      <w:r>
        <w:t>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  <w:outlineLvl w:val="1"/>
      </w:pPr>
      <w:r>
        <w:t>9. Минимальный уровень заработной платы работников образовательных учреждений</w:t>
      </w:r>
    </w:p>
    <w:p w:rsidR="001814AA" w:rsidRDefault="001814AA">
      <w:pPr>
        <w:pStyle w:val="ConsPlusNormal"/>
        <w:ind w:firstLine="540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 xml:space="preserve">Заработная плата работников образовательных учреждений, работающих полную рабочую неделю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не может быть ниже 6433 рублей в месяц.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right"/>
        <w:outlineLvl w:val="1"/>
      </w:pPr>
      <w:r>
        <w:t>Приложение</w:t>
      </w:r>
    </w:p>
    <w:p w:rsidR="001814AA" w:rsidRDefault="001814AA">
      <w:pPr>
        <w:pStyle w:val="ConsPlusNormal"/>
        <w:jc w:val="right"/>
      </w:pPr>
      <w:r>
        <w:t xml:space="preserve">к </w:t>
      </w:r>
      <w:hyperlink w:anchor="P294" w:history="1">
        <w:r>
          <w:rPr>
            <w:color w:val="0000FF"/>
          </w:rPr>
          <w:t>методике</w:t>
        </w:r>
      </w:hyperlink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</w:pPr>
      <w:bookmarkStart w:id="23" w:name="P796"/>
      <w:bookmarkEnd w:id="23"/>
      <w:r>
        <w:t>Порядок</w:t>
      </w:r>
    </w:p>
    <w:p w:rsidR="001814AA" w:rsidRDefault="001814AA">
      <w:pPr>
        <w:pStyle w:val="ConsPlusNormal"/>
        <w:jc w:val="center"/>
      </w:pPr>
      <w:r>
        <w:t>определения стажа педагогической работы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bookmarkStart w:id="24" w:name="P799"/>
      <w:bookmarkEnd w:id="24"/>
      <w:r>
        <w:t>1. Основным документом для определения стажа педагогической работы является трудовая книжка.</w:t>
      </w:r>
    </w:p>
    <w:p w:rsidR="001814AA" w:rsidRDefault="001814AA">
      <w:pPr>
        <w:pStyle w:val="ConsPlusNormal"/>
        <w:ind w:firstLine="540"/>
        <w:jc w:val="both"/>
      </w:pPr>
      <w: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1814AA" w:rsidRDefault="001814AA">
      <w:pPr>
        <w:pStyle w:val="ConsPlusNormal"/>
        <w:ind w:firstLine="540"/>
        <w:jc w:val="both"/>
      </w:pPr>
      <w: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1814AA" w:rsidRDefault="001814AA">
      <w:pPr>
        <w:pStyle w:val="ConsPlusNormal"/>
        <w:ind w:firstLine="540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образовательные учреждения, могут принимать показания свидетелей, знавших работника по совместной работе в одной системе.</w:t>
      </w:r>
    </w:p>
    <w:p w:rsidR="001814AA" w:rsidRDefault="001814AA">
      <w:pPr>
        <w:pStyle w:val="ConsPlusNormal"/>
        <w:ind w:firstLine="540"/>
        <w:jc w:val="both"/>
      </w:pPr>
      <w:bookmarkStart w:id="25" w:name="P803"/>
      <w:bookmarkEnd w:id="25"/>
      <w:r>
        <w:t>2. В стаж педагогической работы засчитывается:</w:t>
      </w:r>
    </w:p>
    <w:p w:rsidR="001814AA" w:rsidRDefault="001814AA">
      <w:pPr>
        <w:pStyle w:val="ConsPlusNormal"/>
        <w:ind w:firstLine="540"/>
        <w:jc w:val="both"/>
      </w:pPr>
      <w:r>
        <w:t xml:space="preserve">- педагогическая, руководящая и методическая работа в образовательных и других учреждениях согласно </w:t>
      </w:r>
      <w:hyperlink w:anchor="P807" w:history="1">
        <w:r>
          <w:rPr>
            <w:color w:val="0000FF"/>
          </w:rPr>
          <w:t>Перечню</w:t>
        </w:r>
      </w:hyperlink>
      <w:r>
        <w:t xml:space="preserve"> учреждений, организаций и должностей, время работы в которых засчитывается в педагогический стаж работников образования;</w:t>
      </w:r>
    </w:p>
    <w:p w:rsidR="001814AA" w:rsidRDefault="001814AA">
      <w:pPr>
        <w:pStyle w:val="ConsPlusNormal"/>
        <w:ind w:firstLine="540"/>
        <w:jc w:val="both"/>
      </w:pPr>
      <w: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согласно </w:t>
      </w:r>
      <w:hyperlink w:anchor="P845" w:history="1">
        <w:r>
          <w:rPr>
            <w:color w:val="0000FF"/>
          </w:rPr>
          <w:t>Порядку</w:t>
        </w:r>
      </w:hyperlink>
      <w: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</w:pPr>
      <w:bookmarkStart w:id="26" w:name="P807"/>
      <w:bookmarkEnd w:id="26"/>
      <w:r>
        <w:t>2.1. Перечень учреждений, организаций и должностей, время</w:t>
      </w:r>
    </w:p>
    <w:p w:rsidR="001814AA" w:rsidRDefault="001814AA">
      <w:pPr>
        <w:pStyle w:val="ConsPlusNormal"/>
        <w:jc w:val="center"/>
      </w:pPr>
      <w:r>
        <w:t>работы в которых засчитывается в педагогический стаж</w:t>
      </w:r>
    </w:p>
    <w:p w:rsidR="001814AA" w:rsidRDefault="001814AA">
      <w:pPr>
        <w:pStyle w:val="ConsPlusNormal"/>
        <w:jc w:val="center"/>
      </w:pPr>
      <w:r>
        <w:t>работников образования</w:t>
      </w:r>
    </w:p>
    <w:p w:rsidR="001814AA" w:rsidRDefault="0018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1814AA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Наименование учреждений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1814AA" w:rsidRDefault="001814AA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профессорско-преподавательский состав (работа, служба)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II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III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1814AA" w:rsidRDefault="001814AA">
            <w:pPr>
              <w:pStyle w:val="ConsPlusNormal"/>
            </w:pPr>
            <w: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IV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Образовательные учреждения РОСТО (ДОСААФ) и гражданской авиации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V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1814AA" w:rsidRDefault="001814AA">
            <w:pPr>
              <w:pStyle w:val="ConsPlusNormal"/>
              <w:jc w:val="center"/>
            </w:pPr>
            <w:r>
              <w:t>VI</w:t>
            </w:r>
          </w:p>
        </w:tc>
      </w:tr>
      <w:tr w:rsidR="001814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1814AA" w:rsidRDefault="001814AA">
            <w:pPr>
              <w:pStyle w:val="ConsPlusNormal"/>
            </w:pPr>
            <w: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Примечание:</w:t>
      </w:r>
    </w:p>
    <w:p w:rsidR="001814AA" w:rsidRDefault="001814AA">
      <w:pPr>
        <w:pStyle w:val="ConsPlusNormal"/>
        <w:ind w:firstLine="540"/>
        <w:jc w:val="both"/>
      </w:pPr>
      <w: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методиста оргметодотдела республиканской, краевой, областной больницы.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center"/>
      </w:pPr>
      <w:bookmarkStart w:id="27" w:name="P845"/>
      <w:bookmarkEnd w:id="27"/>
      <w:r>
        <w:t>2.2. Порядок зачета в педагогический стаж времени работы</w:t>
      </w:r>
    </w:p>
    <w:p w:rsidR="001814AA" w:rsidRDefault="001814AA">
      <w:pPr>
        <w:pStyle w:val="ConsPlusNormal"/>
        <w:jc w:val="center"/>
      </w:pPr>
      <w:r>
        <w:t>в отдельных учреждениях (организациях), а также времени</w:t>
      </w:r>
    </w:p>
    <w:p w:rsidR="001814AA" w:rsidRDefault="001814AA">
      <w:pPr>
        <w:pStyle w:val="ConsPlusNormal"/>
        <w:jc w:val="center"/>
      </w:pPr>
      <w:r>
        <w:t>обучения в учреждениях высшего и среднего профессионального</w:t>
      </w:r>
    </w:p>
    <w:p w:rsidR="001814AA" w:rsidRDefault="001814AA">
      <w:pPr>
        <w:pStyle w:val="ConsPlusNormal"/>
        <w:jc w:val="center"/>
      </w:pPr>
      <w:r>
        <w:t>образования и службы в Вооруженных силах СССР</w:t>
      </w:r>
    </w:p>
    <w:p w:rsidR="001814AA" w:rsidRDefault="001814AA">
      <w:pPr>
        <w:pStyle w:val="ConsPlusNormal"/>
        <w:jc w:val="center"/>
      </w:pPr>
      <w:r>
        <w:t>и Российской Федерации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ind w:firstLine="540"/>
        <w:jc w:val="both"/>
      </w:pPr>
      <w:r>
        <w:t>Педагогическим работникам в стаж педагогической работы засчитывается без всяких условий и ограничений:</w:t>
      </w:r>
    </w:p>
    <w:p w:rsidR="001814AA" w:rsidRDefault="001814AA">
      <w:pPr>
        <w:pStyle w:val="ConsPlusNormal"/>
        <w:ind w:firstLine="540"/>
        <w:jc w:val="both"/>
      </w:pPr>
      <w: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1814AA" w:rsidRDefault="001814AA">
      <w:pPr>
        <w:pStyle w:val="ConsPlusNormal"/>
        <w:ind w:firstLine="540"/>
        <w:jc w:val="both"/>
      </w:pPr>
      <w:r>
        <w:t>б) время работы в должности заведующего фильмотекой и методиста фильмотеки.</w:t>
      </w:r>
    </w:p>
    <w:p w:rsidR="001814AA" w:rsidRDefault="001814AA">
      <w:pPr>
        <w:pStyle w:val="ConsPlusNormal"/>
        <w:ind w:firstLine="540"/>
        <w:jc w:val="both"/>
      </w:pPr>
      <w:r>
        <w:t>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1814AA" w:rsidRDefault="00181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4AA" w:rsidRDefault="001814A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814AA" w:rsidRDefault="001814A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настоящем Порядке пункт 1.1 отсутствует.</w:t>
      </w:r>
    </w:p>
    <w:p w:rsidR="001814AA" w:rsidRDefault="00181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4AA" w:rsidRDefault="001814AA">
      <w:pPr>
        <w:pStyle w:val="ConsPlusNormal"/>
        <w:ind w:firstLine="540"/>
        <w:jc w:val="both"/>
      </w:pPr>
      <w:r>
        <w:t>а)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пункте 1.1;</w:t>
      </w:r>
    </w:p>
    <w:p w:rsidR="001814AA" w:rsidRDefault="001814AA">
      <w:pPr>
        <w:pStyle w:val="ConsPlusNormal"/>
        <w:ind w:firstLine="540"/>
        <w:jc w:val="both"/>
      </w:pPr>
      <w:r>
        <w:t>б)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1814AA" w:rsidRDefault="001814AA">
      <w:pPr>
        <w:pStyle w:val="ConsPlusNormal"/>
        <w:ind w:firstLine="540"/>
        <w:jc w:val="both"/>
      </w:pPr>
      <w:r>
        <w:t>в)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1814AA" w:rsidRDefault="001814AA">
      <w:pPr>
        <w:pStyle w:val="ConsPlusNormal"/>
        <w:ind w:firstLine="540"/>
        <w:jc w:val="both"/>
      </w:pPr>
      <w:r>
        <w:t xml:space="preserve">В стаж педагогической работы отдельных категорий педагогических работников помимо периодов, предусмотренных </w:t>
      </w:r>
      <w:hyperlink w:anchor="P79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03" w:history="1">
        <w:r>
          <w:rPr>
            <w:color w:val="0000FF"/>
          </w:rPr>
          <w:t>2</w:t>
        </w:r>
      </w:hyperlink>
      <w:r>
        <w:t xml:space="preserve">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1814AA" w:rsidRDefault="001814AA">
      <w:pPr>
        <w:pStyle w:val="ConsPlusNormal"/>
        <w:ind w:firstLine="540"/>
        <w:jc w:val="both"/>
      </w:pPr>
      <w:r>
        <w:t>- преподавателям-организаторам (основ безопасности жизнедеятельности, допризывной подготовки), педагогам-организаторам;</w:t>
      </w:r>
    </w:p>
    <w:p w:rsidR="001814AA" w:rsidRDefault="001814AA">
      <w:pPr>
        <w:pStyle w:val="ConsPlusNormal"/>
        <w:ind w:firstLine="540"/>
        <w:jc w:val="both"/>
      </w:pPr>
      <w: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1814AA" w:rsidRDefault="001814AA">
      <w:pPr>
        <w:pStyle w:val="ConsPlusNormal"/>
        <w:ind w:firstLine="540"/>
        <w:jc w:val="both"/>
      </w:pPr>
      <w: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1814AA" w:rsidRDefault="001814AA">
      <w:pPr>
        <w:pStyle w:val="ConsPlusNormal"/>
        <w:ind w:firstLine="540"/>
        <w:jc w:val="both"/>
      </w:pPr>
      <w:r>
        <w:t>- мастерам производственного обучения;</w:t>
      </w:r>
    </w:p>
    <w:p w:rsidR="001814AA" w:rsidRDefault="001814AA">
      <w:pPr>
        <w:pStyle w:val="ConsPlusNormal"/>
        <w:ind w:firstLine="540"/>
        <w:jc w:val="both"/>
      </w:pPr>
      <w:r>
        <w:t>- педагогам дополнительного образования;</w:t>
      </w:r>
    </w:p>
    <w:p w:rsidR="001814AA" w:rsidRDefault="001814AA">
      <w:pPr>
        <w:pStyle w:val="ConsPlusNormal"/>
        <w:ind w:firstLine="540"/>
        <w:jc w:val="both"/>
      </w:pPr>
      <w:r>
        <w:t>- педагогическим работникам экспериментальных образовательных учреждений;</w:t>
      </w:r>
    </w:p>
    <w:p w:rsidR="001814AA" w:rsidRDefault="001814AA">
      <w:pPr>
        <w:pStyle w:val="ConsPlusNormal"/>
        <w:ind w:firstLine="540"/>
        <w:jc w:val="both"/>
      </w:pPr>
      <w:r>
        <w:t>- педагогам-психологам, психологам;</w:t>
      </w:r>
    </w:p>
    <w:p w:rsidR="001814AA" w:rsidRDefault="001814AA">
      <w:pPr>
        <w:pStyle w:val="ConsPlusNormal"/>
        <w:ind w:firstLine="540"/>
        <w:jc w:val="both"/>
      </w:pPr>
      <w:r>
        <w:t>- методистам;</w:t>
      </w:r>
    </w:p>
    <w:p w:rsidR="001814AA" w:rsidRDefault="001814AA">
      <w:pPr>
        <w:pStyle w:val="ConsPlusNormal"/>
        <w:ind w:firstLine="540"/>
        <w:jc w:val="both"/>
      </w:pPr>
      <w:r>
        <w:t>- социальным педагогам, учителям-логопедам, учителям-дефектологам;</w:t>
      </w:r>
    </w:p>
    <w:p w:rsidR="001814AA" w:rsidRDefault="001814AA">
      <w:pPr>
        <w:pStyle w:val="ConsPlusNormal"/>
        <w:ind w:firstLine="540"/>
        <w:jc w:val="both"/>
      </w:pPr>
      <w: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1814AA" w:rsidRDefault="001814AA">
      <w:pPr>
        <w:pStyle w:val="ConsPlusNormal"/>
        <w:ind w:firstLine="540"/>
        <w:jc w:val="both"/>
      </w:pPr>
      <w:r>
        <w:t>- 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1814AA" w:rsidRDefault="001814AA">
      <w:pPr>
        <w:pStyle w:val="ConsPlusNormal"/>
        <w:ind w:firstLine="540"/>
        <w:jc w:val="both"/>
      </w:pPr>
      <w:r>
        <w:t>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1814AA" w:rsidRDefault="001814AA">
      <w:pPr>
        <w:pStyle w:val="ConsPlusNormal"/>
        <w:ind w:firstLine="540"/>
        <w:jc w:val="both"/>
      </w:pPr>
      <w:r>
        <w:t>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1814AA" w:rsidRDefault="001814AA">
      <w:pPr>
        <w:pStyle w:val="ConsPlusNormal"/>
        <w:ind w:firstLine="540"/>
        <w:jc w:val="both"/>
      </w:pPr>
      <w:r>
        <w:t>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1814AA" w:rsidRDefault="001814AA">
      <w:pPr>
        <w:pStyle w:val="ConsPlusNormal"/>
        <w:ind w:firstLine="540"/>
        <w:jc w:val="both"/>
      </w:pPr>
      <w:r>
        <w:t>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1814AA" w:rsidRDefault="001814AA">
      <w:pPr>
        <w:pStyle w:val="ConsPlusNormal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1814AA" w:rsidRDefault="001814AA">
      <w:pPr>
        <w:pStyle w:val="ConsPlusNormal"/>
        <w:ind w:firstLine="540"/>
        <w:jc w:val="both"/>
      </w:pPr>
      <w:r>
        <w:t>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jc w:val="both"/>
      </w:pPr>
    </w:p>
    <w:p w:rsidR="001814AA" w:rsidRDefault="00181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1DB" w:rsidRDefault="00E921DB"/>
    <w:sectPr w:rsidR="00E921DB" w:rsidSect="009A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AA"/>
    <w:rsid w:val="000B407F"/>
    <w:rsid w:val="001814AA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1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1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DABB8440197A3CBC5A6437DA10D130F2D2EAC7CA0DBA2BBFC3BFBE6E9A81D2C5E77E29058z7F" TargetMode="External"/><Relationship Id="rId13" Type="http://schemas.openxmlformats.org/officeDocument/2006/relationships/hyperlink" Target="consultantplus://offline/ref=2C8DABB8440197A3CBC5B84E6BCD53160B2671A17EA9D5F1E4A360A6B1E0A24A56zBF" TargetMode="External"/><Relationship Id="rId18" Type="http://schemas.openxmlformats.org/officeDocument/2006/relationships/hyperlink" Target="consultantplus://offline/ref=2C8DABB8440197A3CBC5B84E6BCD53160B2671A17DAED4F0E0A360A6B1E0A24A6B112EA7D18DC46F34F44053zBF" TargetMode="External"/><Relationship Id="rId26" Type="http://schemas.openxmlformats.org/officeDocument/2006/relationships/hyperlink" Target="consultantplus://offline/ref=2C8DABB8440197A3CBC5A6437DA10D130F2D2EAC7CA0DBA2BBFC3BFBE6E9A81D2C5E77E39558z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8DABB8440197A3CBC5B84E6BCD53160B2671A17DAED4F0E0A360A6B1E0A24A6B112EA7D18DC46F34F44053zF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C8DABB8440197A3CBC5B84E6BCD53160B2671A172ABD8F0E7A360A6B1E0A24A6B112EA7D18DC46F34F44353z8F" TargetMode="External"/><Relationship Id="rId12" Type="http://schemas.openxmlformats.org/officeDocument/2006/relationships/hyperlink" Target="consultantplus://offline/ref=2C8DABB8440197A3CBC5B84E6BCD53160B2671A17DAED4F0E0A360A6B1E0A24A6B112EA7D18DC46F34F44153z2F" TargetMode="External"/><Relationship Id="rId17" Type="http://schemas.openxmlformats.org/officeDocument/2006/relationships/hyperlink" Target="consultantplus://offline/ref=2C8DABB8440197A3CBC5A6437DA10D130F2C2BA47FABDBA2BBFC3BFBE6E9A81D2C5E77E59580C56753z3F" TargetMode="External"/><Relationship Id="rId25" Type="http://schemas.openxmlformats.org/officeDocument/2006/relationships/hyperlink" Target="consultantplus://offline/ref=2C8DABB8440197A3CBC5B84E6BCD53160B2671A17DAED4F0E0A360A6B1E0A24A6B112EA7D18DC46F34F44053z3F" TargetMode="External"/><Relationship Id="rId33" Type="http://schemas.openxmlformats.org/officeDocument/2006/relationships/hyperlink" Target="consultantplus://offline/ref=2C8DABB8440197A3CBC5A6437DA10D130F2D2EAC7CA0DBA2BBFC3BFBE65Ez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8DABB8440197A3CBC5B84E6BCD53160B2671A17DAED4F0E0A360A6B1E0A24A6B112EA7D18DC46F34F44153z3F" TargetMode="External"/><Relationship Id="rId20" Type="http://schemas.openxmlformats.org/officeDocument/2006/relationships/hyperlink" Target="consultantplus://offline/ref=2C8DABB8440197A3CBC5B84E6BCD53160B2671A17DAED4F0E0A360A6B1E0A24A6B112EA7D18DC46F34F44053zEF" TargetMode="External"/><Relationship Id="rId29" Type="http://schemas.openxmlformats.org/officeDocument/2006/relationships/hyperlink" Target="consultantplus://offline/ref=2C8DABB8440197A3CBC5A6437DA10D130F2D2EAC7CA0DBA2BBFC3BFBE6E9A81D2C5E77E39458z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DABB8440197A3CBC5B84E6BCD53160B2671A17DAED4F0E0A360A6B1E0A24A6B112EA7D18DC46F34F44153zDF" TargetMode="External"/><Relationship Id="rId11" Type="http://schemas.openxmlformats.org/officeDocument/2006/relationships/hyperlink" Target="consultantplus://offline/ref=2C8DABB8440197A3CBC5A6437DA10D130C2F26AF7FADDBA2BBFC3BFBE65Ez9F" TargetMode="External"/><Relationship Id="rId24" Type="http://schemas.openxmlformats.org/officeDocument/2006/relationships/hyperlink" Target="consultantplus://offline/ref=2C8DABB8440197A3CBC5A6437DA10D130C2C26A57FADDBA2BBFC3BFBE6E9A81D2C5E77E59580C16F53z6F" TargetMode="External"/><Relationship Id="rId32" Type="http://schemas.openxmlformats.org/officeDocument/2006/relationships/hyperlink" Target="consultantplus://offline/ref=2C8DABB8440197A3CBC5B84E6BCD53160B2671A17DAED4F0E0A360A6B1E0A24A6B112EA7D18DC46F34F44353z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8DABB8440197A3CBC5B84E6BCD53160B2671A172ABD8F0E7A360A6B1E0A24A6B112EA7D18DC46F34F44353z8F" TargetMode="External"/><Relationship Id="rId23" Type="http://schemas.openxmlformats.org/officeDocument/2006/relationships/hyperlink" Target="consultantplus://offline/ref=2C8DABB8440197A3CBC5A6437DA10D13042F26AC7CA286A8B3A537F95Ez1F" TargetMode="External"/><Relationship Id="rId28" Type="http://schemas.openxmlformats.org/officeDocument/2006/relationships/hyperlink" Target="consultantplus://offline/ref=2C8DABB8440197A3CBC5A6437DA10D130F2D2EAC7CA0DBA2BBFC3BFBE6E9A81D2C5E77E39558z7F" TargetMode="External"/><Relationship Id="rId10" Type="http://schemas.openxmlformats.org/officeDocument/2006/relationships/hyperlink" Target="consultantplus://offline/ref=2C8DABB8440197A3CBC5A6437DA10D130F2C2BA47EA8DBA2BBFC3BFBE65Ez9F" TargetMode="External"/><Relationship Id="rId19" Type="http://schemas.openxmlformats.org/officeDocument/2006/relationships/hyperlink" Target="consultantplus://offline/ref=2C8DABB8440197A3CBC5B84E6BCD53160B2671A17DAED4F0E0A360A6B1E0A24A6B112EA7D18DC46F34F44053z8F" TargetMode="External"/><Relationship Id="rId31" Type="http://schemas.openxmlformats.org/officeDocument/2006/relationships/hyperlink" Target="consultantplus://offline/ref=2C8DABB8440197A3CBC5A6437DA10D130F2D2EAC7CA0DBA2BBFC3BFBE6E9A81D2C5E77E39458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DABB8440197A3CBC5A6437DA10D130F2C29AD7EA8DBA2BBFC3BFBE65Ez9F" TargetMode="External"/><Relationship Id="rId14" Type="http://schemas.openxmlformats.org/officeDocument/2006/relationships/hyperlink" Target="consultantplus://offline/ref=2C8DABB8440197A3CBC5B84E6BCD53160B2671A172ABD8F0E7A360A6B1E0A24A6B112EA7D18DC46F34F44353z8F" TargetMode="External"/><Relationship Id="rId22" Type="http://schemas.openxmlformats.org/officeDocument/2006/relationships/hyperlink" Target="consultantplus://offline/ref=2C8DABB8440197A3CBC5B84E6BCD53160B2671A17DAED4F0E0A360A6B1E0A24A6B112EA7D18DC46F34F44053z2F" TargetMode="External"/><Relationship Id="rId27" Type="http://schemas.openxmlformats.org/officeDocument/2006/relationships/hyperlink" Target="consultantplus://offline/ref=2C8DABB8440197A3CBC5A6437DA10D130F2D2EAC7CA0DBA2BBFC3BFBE6E9A81D2C5E77E59581C56F53zCF" TargetMode="External"/><Relationship Id="rId30" Type="http://schemas.openxmlformats.org/officeDocument/2006/relationships/hyperlink" Target="consultantplus://offline/ref=2C8DABB8440197A3CBC5A6437DA10D130F2D2EAC7CA0DBA2BBFC3BFBE6E9A81D2C5E77E39558z7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10241</Words>
  <Characters>58378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Карзанова, Любовь Викторовна</dc:creator>
  <cp:lastModifiedBy>Карзанова, Любовь Викторовна</cp:lastModifiedBy>
  <cp:revision>1</cp:revision>
  <dcterms:created xsi:type="dcterms:W3CDTF">2017-06-15T05:51:00Z</dcterms:created>
  <dcterms:modified xsi:type="dcterms:W3CDTF">2017-06-15T05:52:00Z</dcterms:modified>
</cp:coreProperties>
</file>