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6B" w:rsidRDefault="0080066B">
      <w:pPr>
        <w:pStyle w:val="ConsPlusTitlePage"/>
      </w:pPr>
      <w:r>
        <w:t xml:space="preserve">Документ предоставлен </w:t>
      </w:r>
      <w:hyperlink r:id="rId5" w:history="1">
        <w:r>
          <w:rPr>
            <w:color w:val="0000FF"/>
          </w:rPr>
          <w:t>КонсультантПлюс</w:t>
        </w:r>
      </w:hyperlink>
      <w:r>
        <w:br/>
      </w:r>
    </w:p>
    <w:p w:rsidR="0080066B" w:rsidRDefault="0080066B">
      <w:pPr>
        <w:pStyle w:val="ConsPlusNormal"/>
        <w:jc w:val="both"/>
      </w:pPr>
    </w:p>
    <w:p w:rsidR="0080066B" w:rsidRDefault="0080066B">
      <w:pPr>
        <w:pStyle w:val="ConsPlusNormal"/>
      </w:pPr>
      <w:r>
        <w:t>Зарегистрировано в Минюсте России 5 ноября 2014 г. N 34558</w:t>
      </w:r>
    </w:p>
    <w:p w:rsidR="0080066B" w:rsidRDefault="0080066B">
      <w:pPr>
        <w:pStyle w:val="ConsPlusNormal"/>
        <w:pBdr>
          <w:top w:val="single" w:sz="6" w:space="0" w:color="auto"/>
        </w:pBdr>
        <w:spacing w:before="100" w:after="100"/>
        <w:jc w:val="both"/>
        <w:rPr>
          <w:sz w:val="2"/>
          <w:szCs w:val="2"/>
        </w:rPr>
      </w:pPr>
    </w:p>
    <w:p w:rsidR="0080066B" w:rsidRDefault="0080066B">
      <w:pPr>
        <w:pStyle w:val="ConsPlusNormal"/>
        <w:jc w:val="both"/>
      </w:pPr>
    </w:p>
    <w:p w:rsidR="0080066B" w:rsidRDefault="0080066B">
      <w:pPr>
        <w:pStyle w:val="ConsPlusTitle"/>
        <w:jc w:val="center"/>
      </w:pPr>
      <w:r>
        <w:t>МИНИСТЕРСТВО ТРУДА И СОЦИАЛЬНОЙ ЗАЩИТЫ РОССИЙСКОЙ ФЕДЕРАЦИИ</w:t>
      </w:r>
    </w:p>
    <w:p w:rsidR="0080066B" w:rsidRDefault="0080066B">
      <w:pPr>
        <w:pStyle w:val="ConsPlusTitle"/>
        <w:jc w:val="center"/>
      </w:pPr>
    </w:p>
    <w:p w:rsidR="0080066B" w:rsidRDefault="0080066B">
      <w:pPr>
        <w:pStyle w:val="ConsPlusTitle"/>
        <w:jc w:val="center"/>
      </w:pPr>
      <w:r>
        <w:t>ПРИКАЗ</w:t>
      </w:r>
    </w:p>
    <w:p w:rsidR="0080066B" w:rsidRDefault="0080066B">
      <w:pPr>
        <w:pStyle w:val="ConsPlusTitle"/>
        <w:jc w:val="center"/>
      </w:pPr>
      <w:r>
        <w:t>от 17 сентября 2014 г. N 642н</w:t>
      </w:r>
    </w:p>
    <w:p w:rsidR="0080066B" w:rsidRDefault="0080066B">
      <w:pPr>
        <w:pStyle w:val="ConsPlusTitle"/>
        <w:jc w:val="center"/>
      </w:pPr>
    </w:p>
    <w:p w:rsidR="0080066B" w:rsidRDefault="0080066B">
      <w:pPr>
        <w:pStyle w:val="ConsPlusTitle"/>
        <w:jc w:val="center"/>
      </w:pPr>
      <w:r>
        <w:t>ОБ УТВЕРЖДЕНИИ ПРАВИЛ</w:t>
      </w:r>
    </w:p>
    <w:p w:rsidR="0080066B" w:rsidRDefault="0080066B">
      <w:pPr>
        <w:pStyle w:val="ConsPlusTitle"/>
        <w:jc w:val="center"/>
      </w:pPr>
      <w:r>
        <w:t>ПО ОХРАНЕ ТРУДА ПРИ ПОГРУЗОЧНО-РАЗГРУЗОЧНЫХ РАБОТАХ</w:t>
      </w:r>
    </w:p>
    <w:p w:rsidR="0080066B" w:rsidRDefault="0080066B">
      <w:pPr>
        <w:pStyle w:val="ConsPlusTitle"/>
        <w:jc w:val="center"/>
      </w:pPr>
      <w:r>
        <w:t>И РАЗМЕЩЕНИИ ГРУЗОВ</w:t>
      </w:r>
    </w:p>
    <w:p w:rsidR="0080066B" w:rsidRDefault="0080066B">
      <w:pPr>
        <w:pStyle w:val="ConsPlusNormal"/>
        <w:jc w:val="both"/>
      </w:pPr>
    </w:p>
    <w:p w:rsidR="0080066B" w:rsidRDefault="0080066B">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приказываю:</w:t>
      </w:r>
    </w:p>
    <w:p w:rsidR="0080066B" w:rsidRDefault="0080066B">
      <w:pPr>
        <w:pStyle w:val="ConsPlusNormal"/>
        <w:ind w:firstLine="540"/>
        <w:jc w:val="both"/>
      </w:pPr>
      <w:r>
        <w:t xml:space="preserve">1. Утвердить </w:t>
      </w:r>
      <w:hyperlink w:anchor="P30" w:history="1">
        <w:r>
          <w:rPr>
            <w:color w:val="0000FF"/>
          </w:rPr>
          <w:t>Правила</w:t>
        </w:r>
      </w:hyperlink>
      <w:r>
        <w:t xml:space="preserve"> по охране труда при погрузочно-разгрузочных работах и размещении грузов согласно приложению.</w:t>
      </w:r>
    </w:p>
    <w:p w:rsidR="0080066B" w:rsidRDefault="0080066B">
      <w:pPr>
        <w:pStyle w:val="ConsPlusNormal"/>
        <w:ind w:firstLine="540"/>
        <w:jc w:val="both"/>
      </w:pPr>
      <w:r>
        <w:t>2. Настоящий приказ вступает в силу по истечении шести месяцев после его официального опубликования.</w:t>
      </w:r>
    </w:p>
    <w:p w:rsidR="0080066B" w:rsidRDefault="0080066B">
      <w:pPr>
        <w:pStyle w:val="ConsPlusNormal"/>
        <w:jc w:val="both"/>
      </w:pPr>
    </w:p>
    <w:p w:rsidR="0080066B" w:rsidRDefault="0080066B">
      <w:pPr>
        <w:pStyle w:val="ConsPlusNormal"/>
        <w:jc w:val="right"/>
      </w:pPr>
      <w:r>
        <w:t>Министр</w:t>
      </w:r>
    </w:p>
    <w:p w:rsidR="0080066B" w:rsidRDefault="0080066B">
      <w:pPr>
        <w:pStyle w:val="ConsPlusNormal"/>
        <w:jc w:val="right"/>
      </w:pPr>
      <w:r>
        <w:t>М.А.ТОПИЛИН</w:t>
      </w:r>
    </w:p>
    <w:p w:rsidR="0080066B" w:rsidRDefault="0080066B">
      <w:pPr>
        <w:pStyle w:val="ConsPlusNormal"/>
        <w:jc w:val="both"/>
      </w:pPr>
    </w:p>
    <w:p w:rsidR="0080066B" w:rsidRDefault="0080066B">
      <w:pPr>
        <w:pStyle w:val="ConsPlusNormal"/>
        <w:jc w:val="both"/>
      </w:pPr>
    </w:p>
    <w:p w:rsidR="0080066B" w:rsidRDefault="0080066B">
      <w:pPr>
        <w:pStyle w:val="ConsPlusNormal"/>
        <w:jc w:val="both"/>
      </w:pPr>
    </w:p>
    <w:p w:rsidR="0080066B" w:rsidRDefault="0080066B">
      <w:pPr>
        <w:pStyle w:val="ConsPlusNormal"/>
        <w:jc w:val="both"/>
      </w:pPr>
    </w:p>
    <w:p w:rsidR="0080066B" w:rsidRDefault="0080066B">
      <w:pPr>
        <w:pStyle w:val="ConsPlusNormal"/>
        <w:jc w:val="both"/>
      </w:pPr>
    </w:p>
    <w:p w:rsidR="0080066B" w:rsidRDefault="0080066B">
      <w:pPr>
        <w:pStyle w:val="ConsPlusNormal"/>
        <w:jc w:val="right"/>
      </w:pPr>
      <w:r>
        <w:t>Приложение</w:t>
      </w:r>
    </w:p>
    <w:p w:rsidR="0080066B" w:rsidRDefault="0080066B">
      <w:pPr>
        <w:pStyle w:val="ConsPlusNormal"/>
        <w:jc w:val="right"/>
      </w:pPr>
      <w:r>
        <w:t>к приказу Министерства труда</w:t>
      </w:r>
    </w:p>
    <w:p w:rsidR="0080066B" w:rsidRDefault="0080066B">
      <w:pPr>
        <w:pStyle w:val="ConsPlusNormal"/>
        <w:jc w:val="right"/>
      </w:pPr>
      <w:r>
        <w:t>и социальной защиты</w:t>
      </w:r>
    </w:p>
    <w:p w:rsidR="0080066B" w:rsidRDefault="0080066B">
      <w:pPr>
        <w:pStyle w:val="ConsPlusNormal"/>
        <w:jc w:val="right"/>
      </w:pPr>
      <w:r>
        <w:t>Российской Федерации</w:t>
      </w:r>
    </w:p>
    <w:p w:rsidR="0080066B" w:rsidRDefault="0080066B">
      <w:pPr>
        <w:pStyle w:val="ConsPlusNormal"/>
        <w:jc w:val="right"/>
      </w:pPr>
      <w:r>
        <w:t>от 17 сентября 2014 г. N 642н</w:t>
      </w:r>
    </w:p>
    <w:p w:rsidR="0080066B" w:rsidRDefault="0080066B">
      <w:pPr>
        <w:pStyle w:val="ConsPlusNormal"/>
        <w:jc w:val="both"/>
      </w:pPr>
    </w:p>
    <w:p w:rsidR="0080066B" w:rsidRDefault="0080066B">
      <w:pPr>
        <w:pStyle w:val="ConsPlusTitle"/>
        <w:jc w:val="center"/>
      </w:pPr>
      <w:bookmarkStart w:id="0" w:name="P30"/>
      <w:bookmarkEnd w:id="0"/>
      <w:r>
        <w:t>ПРАВИЛА</w:t>
      </w:r>
    </w:p>
    <w:p w:rsidR="0080066B" w:rsidRDefault="0080066B">
      <w:pPr>
        <w:pStyle w:val="ConsPlusTitle"/>
        <w:jc w:val="center"/>
      </w:pPr>
      <w:r>
        <w:t>ПО ОХРАНЕ ТРУДА ПРИ ПОГРУЗОЧНО-РАЗГРУЗОЧНЫХ РАБОТАХ</w:t>
      </w:r>
    </w:p>
    <w:p w:rsidR="0080066B" w:rsidRDefault="0080066B">
      <w:pPr>
        <w:pStyle w:val="ConsPlusTitle"/>
        <w:jc w:val="center"/>
      </w:pPr>
      <w:r>
        <w:t>И РАЗМЕЩЕНИИ ГРУЗОВ</w:t>
      </w:r>
    </w:p>
    <w:p w:rsidR="0080066B" w:rsidRDefault="0080066B">
      <w:pPr>
        <w:pStyle w:val="ConsPlusNormal"/>
        <w:jc w:val="both"/>
      </w:pPr>
    </w:p>
    <w:p w:rsidR="0080066B" w:rsidRDefault="0080066B">
      <w:pPr>
        <w:pStyle w:val="ConsPlusNormal"/>
        <w:jc w:val="center"/>
      </w:pPr>
      <w:r>
        <w:t>I. Общие положения</w:t>
      </w:r>
    </w:p>
    <w:p w:rsidR="0080066B" w:rsidRDefault="0080066B">
      <w:pPr>
        <w:pStyle w:val="ConsPlusNormal"/>
        <w:jc w:val="both"/>
      </w:pPr>
    </w:p>
    <w:p w:rsidR="0080066B" w:rsidRDefault="0080066B">
      <w:pPr>
        <w:pStyle w:val="ConsPlusNormal"/>
        <w:ind w:firstLine="540"/>
        <w:jc w:val="both"/>
      </w:pPr>
      <w:r>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и размещении грузов.</w:t>
      </w:r>
    </w:p>
    <w:p w:rsidR="0080066B" w:rsidRDefault="0080066B">
      <w:pPr>
        <w:pStyle w:val="ConsPlusNormal"/>
        <w:ind w:firstLine="540"/>
        <w:jc w:val="both"/>
      </w:pPr>
      <w: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погрузочно-разгрузочные работы и размещение грузов, за исключением работодателей - физических лиц, не являющихся индивидуальными предпринимателями.</w:t>
      </w:r>
    </w:p>
    <w:p w:rsidR="0080066B" w:rsidRDefault="0080066B">
      <w:pPr>
        <w:pStyle w:val="ConsPlusNormal"/>
        <w:ind w:firstLine="540"/>
        <w:jc w:val="both"/>
      </w:pPr>
      <w:r>
        <w:t>2. Работодатель обеспечивает контроль за соблюдением Правил.</w:t>
      </w:r>
    </w:p>
    <w:p w:rsidR="0080066B" w:rsidRDefault="0080066B">
      <w:pPr>
        <w:pStyle w:val="ConsPlusNormal"/>
        <w:ind w:firstLine="540"/>
        <w:jc w:val="both"/>
      </w:pPr>
      <w:r>
        <w:lastRenderedPageBreak/>
        <w:t>На основе Правил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80066B" w:rsidRDefault="0080066B">
      <w:pPr>
        <w:pStyle w:val="ConsPlusNormal"/>
        <w:ind w:firstLine="540"/>
        <w:jc w:val="both"/>
      </w:pPr>
      <w:r>
        <w:t>3. В случаях, когда требования охраны труда, предъявляемые к производственным помещениям, организации рабочих мест, эксплуатации оборудования и инструмента, а также при организации и осуществлении технологических процессов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технической документации заводов - изготовителей оборудования и инструмента.</w:t>
      </w:r>
    </w:p>
    <w:p w:rsidR="0080066B" w:rsidRDefault="0080066B">
      <w:pPr>
        <w:pStyle w:val="ConsPlusNormal"/>
        <w:ind w:firstLine="540"/>
        <w:jc w:val="both"/>
      </w:pPr>
      <w:r>
        <w:t>4. Выбор средств коллективной и индивидуальной защиты производится с учетом требований безопасности для каждых конкретных видов работ и профессий.</w:t>
      </w:r>
    </w:p>
    <w:p w:rsidR="0080066B" w:rsidRDefault="0080066B">
      <w:pPr>
        <w:pStyle w:val="ConsPlusNormal"/>
        <w:ind w:firstLine="540"/>
        <w:jc w:val="both"/>
      </w:pPr>
      <w:r>
        <w:t xml:space="preserve">5. К выполнению погрузочно-разгрузочных работ и размещению грузов допускаются работники в возрасте не моложе 18 лет, прошедшие обязательный предварительный медицинский осмотр, обучение по охране труда и проверку знаний требований охраны труда в </w:t>
      </w:r>
      <w:hyperlink r:id="rId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0066B" w:rsidRDefault="0080066B">
      <w:pPr>
        <w:pStyle w:val="ConsPlusNormal"/>
        <w:ind w:firstLine="540"/>
        <w:jc w:val="both"/>
      </w:pPr>
      <w:r>
        <w:t>6. 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производства работ.</w:t>
      </w:r>
    </w:p>
    <w:p w:rsidR="0080066B" w:rsidRDefault="0080066B">
      <w:pPr>
        <w:pStyle w:val="ConsPlusNormal"/>
        <w:ind w:firstLine="540"/>
        <w:jc w:val="both"/>
      </w:pPr>
      <w:r>
        <w:t>7. Работодатели и их объединения вправе устанавливать требования охраны труда при выполнении погрузочно-разгрузочных работ и размещении грузов, улучшающие условия труда работников.</w:t>
      </w:r>
    </w:p>
    <w:p w:rsidR="0080066B" w:rsidRDefault="0080066B">
      <w:pPr>
        <w:pStyle w:val="ConsPlusNormal"/>
        <w:jc w:val="both"/>
      </w:pPr>
    </w:p>
    <w:p w:rsidR="0080066B" w:rsidRDefault="0080066B">
      <w:pPr>
        <w:pStyle w:val="ConsPlusNormal"/>
        <w:jc w:val="center"/>
      </w:pPr>
      <w:r>
        <w:t>II. Требования охраны труда, предъявляемые</w:t>
      </w:r>
    </w:p>
    <w:p w:rsidR="0080066B" w:rsidRDefault="0080066B">
      <w:pPr>
        <w:pStyle w:val="ConsPlusNormal"/>
        <w:jc w:val="center"/>
      </w:pPr>
      <w:r>
        <w:t>к производственным помещениям, организации рабочих мест,</w:t>
      </w:r>
    </w:p>
    <w:p w:rsidR="0080066B" w:rsidRDefault="0080066B">
      <w:pPr>
        <w:pStyle w:val="ConsPlusNormal"/>
        <w:jc w:val="center"/>
      </w:pPr>
      <w:r>
        <w:t>эксплуатации оборудования и инструмента</w:t>
      </w:r>
    </w:p>
    <w:p w:rsidR="0080066B" w:rsidRDefault="0080066B">
      <w:pPr>
        <w:pStyle w:val="ConsPlusNormal"/>
        <w:jc w:val="both"/>
      </w:pPr>
    </w:p>
    <w:p w:rsidR="0080066B" w:rsidRDefault="0080066B">
      <w:pPr>
        <w:pStyle w:val="ConsPlusNormal"/>
        <w:jc w:val="center"/>
      </w:pPr>
      <w:r>
        <w:t>Требования охраны труда, предъявляемые</w:t>
      </w:r>
    </w:p>
    <w:p w:rsidR="0080066B" w:rsidRDefault="0080066B">
      <w:pPr>
        <w:pStyle w:val="ConsPlusNormal"/>
        <w:jc w:val="center"/>
      </w:pPr>
      <w:r>
        <w:t>к производственным помещениям</w:t>
      </w:r>
    </w:p>
    <w:p w:rsidR="0080066B" w:rsidRDefault="0080066B">
      <w:pPr>
        <w:pStyle w:val="ConsPlusNormal"/>
        <w:jc w:val="both"/>
      </w:pPr>
    </w:p>
    <w:p w:rsidR="0080066B" w:rsidRDefault="0080066B">
      <w:pPr>
        <w:pStyle w:val="ConsPlusNormal"/>
        <w:ind w:firstLine="540"/>
        <w:jc w:val="both"/>
      </w:pPr>
      <w:r>
        <w:t>8. При эксплуатации зданий и сооружений запрещается:</w:t>
      </w:r>
    </w:p>
    <w:p w:rsidR="0080066B" w:rsidRDefault="0080066B">
      <w:pPr>
        <w:pStyle w:val="ConsPlusNormal"/>
        <w:ind w:firstLine="540"/>
        <w:jc w:val="both"/>
      </w:pPr>
      <w:r>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p>
    <w:p w:rsidR="0080066B" w:rsidRDefault="0080066B">
      <w:pPr>
        <w:pStyle w:val="ConsPlusNormal"/>
        <w:ind w:firstLine="540"/>
        <w:jc w:val="both"/>
      </w:pPr>
      <w:r>
        <w:t>2)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p>
    <w:p w:rsidR="0080066B" w:rsidRDefault="0080066B">
      <w:pPr>
        <w:pStyle w:val="ConsPlusNormal"/>
        <w:jc w:val="both"/>
      </w:pPr>
    </w:p>
    <w:p w:rsidR="0080066B" w:rsidRDefault="0080066B">
      <w:pPr>
        <w:pStyle w:val="ConsPlusNormal"/>
        <w:jc w:val="center"/>
      </w:pPr>
      <w:r>
        <w:t>Требования охраны труда, предъявляемые к организации</w:t>
      </w:r>
    </w:p>
    <w:p w:rsidR="0080066B" w:rsidRDefault="0080066B">
      <w:pPr>
        <w:pStyle w:val="ConsPlusNormal"/>
        <w:jc w:val="center"/>
      </w:pPr>
      <w:r>
        <w:t>рабочих мест</w:t>
      </w:r>
    </w:p>
    <w:p w:rsidR="0080066B" w:rsidRDefault="0080066B">
      <w:pPr>
        <w:pStyle w:val="ConsPlusNormal"/>
        <w:jc w:val="both"/>
      </w:pPr>
    </w:p>
    <w:p w:rsidR="0080066B" w:rsidRDefault="0080066B">
      <w:pPr>
        <w:pStyle w:val="ConsPlusNormal"/>
        <w:ind w:firstLine="540"/>
        <w:jc w:val="both"/>
      </w:pPr>
      <w:r>
        <w:t>9.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80066B" w:rsidRDefault="0080066B">
      <w:pPr>
        <w:pStyle w:val="ConsPlusNormal"/>
        <w:ind w:firstLine="540"/>
        <w:jc w:val="both"/>
      </w:pPr>
      <w:r>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1,5 м.</w:t>
      </w:r>
    </w:p>
    <w:p w:rsidR="0080066B" w:rsidRDefault="0080066B">
      <w:pPr>
        <w:pStyle w:val="ConsPlusNormal"/>
        <w:ind w:firstLine="540"/>
        <w:jc w:val="both"/>
      </w:pPr>
      <w:r>
        <w:t>Расстояние между транспортным средством и штабелем груза должно составлять не менее 1 м.</w:t>
      </w:r>
    </w:p>
    <w:p w:rsidR="0080066B" w:rsidRDefault="0080066B">
      <w:pPr>
        <w:pStyle w:val="ConsPlusNormal"/>
        <w:ind w:firstLine="540"/>
        <w:jc w:val="both"/>
      </w:pPr>
      <w:r>
        <w:t>10.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80066B" w:rsidRDefault="0080066B">
      <w:pPr>
        <w:pStyle w:val="ConsPlusNormal"/>
        <w:ind w:firstLine="540"/>
        <w:jc w:val="both"/>
      </w:pPr>
      <w:r>
        <w:lastRenderedPageBreak/>
        <w:t>11.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80066B" w:rsidRDefault="0080066B">
      <w:pPr>
        <w:pStyle w:val="ConsPlusNormal"/>
        <w:ind w:firstLine="540"/>
        <w:jc w:val="both"/>
      </w:pPr>
      <w:r>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80066B" w:rsidRDefault="0080066B">
      <w:pPr>
        <w:pStyle w:val="ConsPlusNormal"/>
        <w:ind w:firstLine="540"/>
        <w:jc w:val="both"/>
      </w:pPr>
      <w:r>
        <w:t>12. При установке крана, управляемого с пола, предусматривается свободный проход для управляющего им работника по всему маршруту движения крана.</w:t>
      </w:r>
    </w:p>
    <w:p w:rsidR="0080066B" w:rsidRDefault="0080066B">
      <w:pPr>
        <w:pStyle w:val="ConsPlusNormal"/>
        <w:ind w:firstLine="540"/>
        <w:jc w:val="both"/>
      </w:pPr>
      <w:r>
        <w:t>13. Перед выполнением работ на постоянных площадках проводится подготовка рабочих мест к работе:</w:t>
      </w:r>
    </w:p>
    <w:p w:rsidR="0080066B" w:rsidRDefault="0080066B">
      <w:pPr>
        <w:pStyle w:val="ConsPlusNormal"/>
        <w:ind w:firstLine="540"/>
        <w:jc w:val="both"/>
      </w:pPr>
      <w:r>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80066B" w:rsidRDefault="0080066B">
      <w:pPr>
        <w:pStyle w:val="ConsPlusNormal"/>
        <w:ind w:firstLine="540"/>
        <w:jc w:val="both"/>
      </w:pPr>
      <w:r>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80066B" w:rsidRDefault="0080066B">
      <w:pPr>
        <w:pStyle w:val="ConsPlusNormal"/>
        <w:ind w:firstLine="540"/>
        <w:jc w:val="both"/>
      </w:pPr>
      <w:r>
        <w:t>3) обеспечивается безопасное для выполнения работ освещение рабочих мест;</w:t>
      </w:r>
    </w:p>
    <w:p w:rsidR="0080066B" w:rsidRDefault="0080066B">
      <w:pPr>
        <w:pStyle w:val="ConsPlusNormal"/>
        <w:ind w:firstLine="540"/>
        <w:jc w:val="both"/>
      </w:pPr>
      <w:r>
        <w:t>4) проводится осмотр рабочих мест.</w:t>
      </w:r>
    </w:p>
    <w:p w:rsidR="0080066B" w:rsidRDefault="0080066B">
      <w:pPr>
        <w:pStyle w:val="ConsPlusNormal"/>
        <w:ind w:firstLine="540"/>
        <w:jc w:val="both"/>
      </w:pPr>
      <w:r>
        <w:t>О выявленных перед началом производства работ недостатках и неисправностях работник сообщает непосредственному руководителю работ.</w:t>
      </w:r>
    </w:p>
    <w:p w:rsidR="0080066B" w:rsidRDefault="0080066B">
      <w:pPr>
        <w:pStyle w:val="ConsPlusNormal"/>
        <w:ind w:firstLine="540"/>
        <w:jc w:val="both"/>
      </w:pPr>
      <w:r>
        <w:t>Приступать к работе разрешается после выполнения подготовительных мероприятий и устранения всех недостатков и неисправностей.</w:t>
      </w:r>
    </w:p>
    <w:p w:rsidR="0080066B" w:rsidRDefault="0080066B">
      <w:pPr>
        <w:pStyle w:val="ConsPlusNormal"/>
        <w:ind w:firstLine="540"/>
        <w:jc w:val="both"/>
      </w:pPr>
      <w:r>
        <w:t>14. По окончании работ рабочие места необходимо привести в порядок, освободить проходы и проезды.</w:t>
      </w:r>
    </w:p>
    <w:p w:rsidR="0080066B" w:rsidRDefault="0080066B">
      <w:pPr>
        <w:pStyle w:val="ConsPlusNormal"/>
        <w:jc w:val="both"/>
      </w:pPr>
    </w:p>
    <w:p w:rsidR="0080066B" w:rsidRDefault="0080066B">
      <w:pPr>
        <w:pStyle w:val="ConsPlusNormal"/>
        <w:jc w:val="center"/>
      </w:pPr>
      <w:r>
        <w:t>Требования охраны труда, предъявляемые к эксплуатации</w:t>
      </w:r>
    </w:p>
    <w:p w:rsidR="0080066B" w:rsidRDefault="0080066B">
      <w:pPr>
        <w:pStyle w:val="ConsPlusNormal"/>
        <w:jc w:val="center"/>
      </w:pPr>
      <w:r>
        <w:t>оборудования и инструмента</w:t>
      </w:r>
    </w:p>
    <w:p w:rsidR="0080066B" w:rsidRDefault="0080066B">
      <w:pPr>
        <w:pStyle w:val="ConsPlusNormal"/>
        <w:jc w:val="both"/>
      </w:pPr>
    </w:p>
    <w:p w:rsidR="0080066B" w:rsidRDefault="0080066B">
      <w:pPr>
        <w:pStyle w:val="ConsPlusNormal"/>
        <w:ind w:firstLine="540"/>
        <w:jc w:val="both"/>
      </w:pPr>
      <w:r>
        <w:t>15.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80066B" w:rsidRDefault="0080066B">
      <w:pPr>
        <w:pStyle w:val="ConsPlusNormal"/>
        <w:ind w:firstLine="540"/>
        <w:jc w:val="both"/>
      </w:pPr>
      <w:r>
        <w:t>16.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80066B" w:rsidRDefault="0080066B">
      <w:pPr>
        <w:pStyle w:val="ConsPlusNormal"/>
        <w:ind w:firstLine="540"/>
        <w:jc w:val="both"/>
      </w:pPr>
      <w:r>
        <w:t>17.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80066B" w:rsidRDefault="0080066B">
      <w:pPr>
        <w:pStyle w:val="ConsPlusNormal"/>
        <w:ind w:firstLine="540"/>
        <w:jc w:val="both"/>
      </w:pPr>
      <w:r>
        <w:t>18. Не допускаются к эксплуатации съемные грузозахватные приспособления (стропы, кольца, петли), у которых:</w:t>
      </w:r>
    </w:p>
    <w:p w:rsidR="0080066B" w:rsidRDefault="0080066B">
      <w:pPr>
        <w:pStyle w:val="ConsPlusNormal"/>
        <w:ind w:firstLine="540"/>
        <w:jc w:val="both"/>
      </w:pPr>
      <w:r>
        <w:t>1) имеются трещины;</w:t>
      </w:r>
    </w:p>
    <w:p w:rsidR="0080066B" w:rsidRDefault="0080066B">
      <w:pPr>
        <w:pStyle w:val="ConsPlusNormal"/>
        <w:ind w:firstLine="540"/>
        <w:jc w:val="both"/>
      </w:pPr>
      <w:r>
        <w:t>2) отсутствуют или повреждены маркировочные бирки;</w:t>
      </w:r>
    </w:p>
    <w:p w:rsidR="0080066B" w:rsidRDefault="0080066B">
      <w:pPr>
        <w:pStyle w:val="ConsPlusNormal"/>
        <w:ind w:firstLine="540"/>
        <w:jc w:val="both"/>
      </w:pPr>
      <w:r>
        <w:t>3) деформированы коуши;</w:t>
      </w:r>
    </w:p>
    <w:p w:rsidR="0080066B" w:rsidRDefault="0080066B">
      <w:pPr>
        <w:pStyle w:val="ConsPlusNormal"/>
        <w:ind w:firstLine="540"/>
        <w:jc w:val="both"/>
      </w:pPr>
      <w:r>
        <w:t>4) имеются трещины на опрессовочных втулках;</w:t>
      </w:r>
    </w:p>
    <w:p w:rsidR="0080066B" w:rsidRDefault="0080066B">
      <w:pPr>
        <w:pStyle w:val="ConsPlusNormal"/>
        <w:ind w:firstLine="540"/>
        <w:jc w:val="both"/>
      </w:pPr>
      <w:r>
        <w:t>5) имеются смещения каната в заплетке или втулках;</w:t>
      </w:r>
    </w:p>
    <w:p w:rsidR="0080066B" w:rsidRDefault="0080066B">
      <w:pPr>
        <w:pStyle w:val="ConsPlusNormal"/>
        <w:ind w:firstLine="540"/>
        <w:jc w:val="both"/>
      </w:pPr>
      <w:r>
        <w:t>6) повреждены или отсутствуют оплетки или другие защитные элементы при наличии выступающих концов проволоки у места заплетки;</w:t>
      </w:r>
    </w:p>
    <w:p w:rsidR="0080066B" w:rsidRDefault="0080066B">
      <w:pPr>
        <w:pStyle w:val="ConsPlusNormal"/>
        <w:ind w:firstLine="540"/>
        <w:jc w:val="both"/>
      </w:pPr>
      <w:r>
        <w:t>7) крюки не имеют предохранительных замков.</w:t>
      </w:r>
    </w:p>
    <w:p w:rsidR="0080066B" w:rsidRDefault="0080066B">
      <w:pPr>
        <w:pStyle w:val="ConsPlusNormal"/>
        <w:ind w:firstLine="540"/>
        <w:jc w:val="both"/>
      </w:pPr>
      <w:r>
        <w:t>19. Погрузочно-разгрузочные работы с применением грузоподъемных машин выполняются по технологическим картам, проектам производства работ в соответствии с требованиями федеральных норм и правил в области промышленной безопасности.</w:t>
      </w:r>
    </w:p>
    <w:p w:rsidR="0080066B" w:rsidRDefault="0080066B">
      <w:pPr>
        <w:pStyle w:val="ConsPlusNormal"/>
        <w:ind w:firstLine="540"/>
        <w:jc w:val="both"/>
      </w:pPr>
      <w:r>
        <w:t>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неутрамбованном грунте, а также на площадке с уклоном, превышающим указанный в технической документации завода-изготовителя, не разрешается.</w:t>
      </w:r>
    </w:p>
    <w:p w:rsidR="0080066B" w:rsidRDefault="0080066B">
      <w:pPr>
        <w:pStyle w:val="ConsPlusNormal"/>
        <w:ind w:firstLine="540"/>
        <w:jc w:val="both"/>
      </w:pPr>
      <w:r>
        <w:t xml:space="preserve">20. Погрузочно-разгрузочные работы с помощью грузоподъемной машины производятся при отсутствии людей в кабине загружаемого либо разгружаемого транспортного средства, а также в местах производства погрузочно-разгрузочных работ, за исключением стропальщиков и </w:t>
      </w:r>
      <w:r>
        <w:lastRenderedPageBreak/>
        <w:t>лиц, имеющих прямое отношение к производимым работам.</w:t>
      </w:r>
    </w:p>
    <w:p w:rsidR="0080066B" w:rsidRDefault="0080066B">
      <w:pPr>
        <w:pStyle w:val="ConsPlusNormal"/>
        <w:ind w:firstLine="540"/>
        <w:jc w:val="both"/>
      </w:pPr>
      <w:r>
        <w:t>21.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80066B" w:rsidRDefault="0080066B">
      <w:pPr>
        <w:pStyle w:val="ConsPlusNormal"/>
        <w:ind w:firstLine="540"/>
        <w:jc w:val="both"/>
      </w:pPr>
      <w:r>
        <w:t>22.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80066B" w:rsidRDefault="0080066B">
      <w:pPr>
        <w:pStyle w:val="ConsPlusNormal"/>
        <w:ind w:firstLine="540"/>
        <w:jc w:val="both"/>
      </w:pPr>
      <w:r>
        <w:t>23. Выходы на крановые пути, галереи мостовых кранов, находящихся в работе, закрываются на замок.</w:t>
      </w:r>
    </w:p>
    <w:p w:rsidR="0080066B" w:rsidRDefault="0080066B">
      <w:pPr>
        <w:pStyle w:val="ConsPlusNormal"/>
        <w:ind w:firstLine="540"/>
        <w:jc w:val="both"/>
      </w:pPr>
      <w:r>
        <w:t>Допуск работников на крановые пути и проходные галереи действующих мостовых и передвижных консольных кранов осуществляется по наряду-допуску, определяющему условия безопасного производства работ.</w:t>
      </w:r>
    </w:p>
    <w:p w:rsidR="0080066B" w:rsidRDefault="0080066B">
      <w:pPr>
        <w:pStyle w:val="ConsPlusNormal"/>
        <w:ind w:firstLine="540"/>
        <w:jc w:val="both"/>
      </w:pPr>
      <w:r>
        <w:t>24.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80066B" w:rsidRDefault="0080066B">
      <w:pPr>
        <w:pStyle w:val="ConsPlusNormal"/>
        <w:ind w:firstLine="540"/>
        <w:jc w:val="both"/>
      </w:pPr>
      <w:r>
        <w:t>25. В зоне возможного нахождения людей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80066B" w:rsidRDefault="0080066B">
      <w:pPr>
        <w:pStyle w:val="ConsPlusNormal"/>
        <w:ind w:firstLine="540"/>
        <w:jc w:val="both"/>
      </w:pPr>
      <w:r>
        <w:t>26.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80066B" w:rsidRDefault="0080066B">
      <w:pPr>
        <w:pStyle w:val="ConsPlusNormal"/>
        <w:ind w:firstLine="540"/>
        <w:jc w:val="both"/>
      </w:pPr>
      <w:r>
        <w:t>Работу конвейера начинают после предупреждения соответствующим сигналом находящихся вблизи людей.</w:t>
      </w:r>
    </w:p>
    <w:p w:rsidR="0080066B" w:rsidRDefault="0080066B">
      <w:pPr>
        <w:pStyle w:val="ConsPlusNormal"/>
        <w:ind w:firstLine="540"/>
        <w:jc w:val="both"/>
      </w:pPr>
      <w:r>
        <w:t>27.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осадительной камеры пневматического разгрузчика должно составлять не менее 0,8 м.</w:t>
      </w:r>
    </w:p>
    <w:p w:rsidR="0080066B" w:rsidRDefault="0080066B">
      <w:pPr>
        <w:pStyle w:val="ConsPlusNormal"/>
        <w:ind w:firstLine="540"/>
        <w:jc w:val="both"/>
      </w:pPr>
      <w:r>
        <w:t>28. При повышении давления в смесительной камере разгрузчика всасывающе-нагнетательного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80066B" w:rsidRDefault="0080066B">
      <w:pPr>
        <w:pStyle w:val="ConsPlusNormal"/>
        <w:ind w:firstLine="540"/>
        <w:jc w:val="both"/>
      </w:pPr>
      <w:r>
        <w:t>29. При перемещении груза на тележке необходимо соблюдать следующие требования:</w:t>
      </w:r>
    </w:p>
    <w:p w:rsidR="0080066B" w:rsidRDefault="0080066B">
      <w:pPr>
        <w:pStyle w:val="ConsPlusNormal"/>
        <w:ind w:firstLine="540"/>
        <w:jc w:val="both"/>
      </w:pPr>
      <w:r>
        <w:t>1) груз на платформе тележки размещается равномерно и занимает устойчивое положение, исключающее его падение при передвижении;</w:t>
      </w:r>
    </w:p>
    <w:p w:rsidR="0080066B" w:rsidRDefault="0080066B">
      <w:pPr>
        <w:pStyle w:val="ConsPlusNormal"/>
        <w:ind w:firstLine="540"/>
        <w:jc w:val="both"/>
      </w:pPr>
      <w:r>
        <w:t>2) борта тележки, оборудованной откидными бортами, находятся в закрытом состоянии;</w:t>
      </w:r>
    </w:p>
    <w:p w:rsidR="0080066B" w:rsidRDefault="0080066B">
      <w:pPr>
        <w:pStyle w:val="ConsPlusNormal"/>
        <w:ind w:firstLine="540"/>
        <w:jc w:val="both"/>
      </w:pPr>
      <w:r>
        <w:t>3) скорость движения как груженой, так и порожней ручной тележки не превышает 5 км/ч;</w:t>
      </w:r>
    </w:p>
    <w:p w:rsidR="0080066B" w:rsidRDefault="0080066B">
      <w:pPr>
        <w:pStyle w:val="ConsPlusNormal"/>
        <w:ind w:firstLine="540"/>
        <w:jc w:val="both"/>
      </w:pPr>
      <w:r>
        <w:t>4) прилагаемое работником усилие не превышает 15 кг;</w:t>
      </w:r>
    </w:p>
    <w:p w:rsidR="0080066B" w:rsidRDefault="0080066B">
      <w:pPr>
        <w:pStyle w:val="ConsPlusNormal"/>
        <w:ind w:firstLine="540"/>
        <w:jc w:val="both"/>
      </w:pPr>
      <w:r>
        <w:t>5) при перемещении груза по наклонному полу вниз работник находится сзади тележки.</w:t>
      </w:r>
    </w:p>
    <w:p w:rsidR="0080066B" w:rsidRDefault="0080066B">
      <w:pPr>
        <w:pStyle w:val="ConsPlusNormal"/>
        <w:ind w:firstLine="540"/>
        <w:jc w:val="both"/>
      </w:pPr>
      <w:r>
        <w:t>Перемещать груз, превышающий предельную грузоподъемность тележки, запрещается.</w:t>
      </w:r>
    </w:p>
    <w:p w:rsidR="0080066B" w:rsidRDefault="0080066B">
      <w:pPr>
        <w:pStyle w:val="ConsPlusNormal"/>
        <w:ind w:firstLine="540"/>
        <w:jc w:val="both"/>
      </w:pPr>
      <w:r>
        <w:t>30.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80066B" w:rsidRDefault="0080066B">
      <w:pPr>
        <w:pStyle w:val="ConsPlusNormal"/>
        <w:ind w:firstLine="540"/>
        <w:jc w:val="both"/>
      </w:pPr>
      <w:r>
        <w:t>31. После выполнения работ инструмент и приспособления приводятся в порядок и сдаются на хранение.</w:t>
      </w:r>
    </w:p>
    <w:p w:rsidR="0080066B" w:rsidRDefault="0080066B">
      <w:pPr>
        <w:pStyle w:val="ConsPlusNormal"/>
        <w:ind w:firstLine="540"/>
        <w:jc w:val="both"/>
      </w:pPr>
      <w:r>
        <w:t>Обо всех замечаниях и выявленных при работе неисправностях работник сообщает непосредственному руководителю работ и сменщику.</w:t>
      </w:r>
    </w:p>
    <w:p w:rsidR="0080066B" w:rsidRDefault="0080066B">
      <w:pPr>
        <w:pStyle w:val="ConsPlusNormal"/>
        <w:jc w:val="both"/>
      </w:pPr>
    </w:p>
    <w:p w:rsidR="0080066B" w:rsidRDefault="0080066B">
      <w:pPr>
        <w:pStyle w:val="ConsPlusNormal"/>
        <w:jc w:val="center"/>
      </w:pPr>
      <w:r>
        <w:t>III. Требования охраны труда при организации</w:t>
      </w:r>
    </w:p>
    <w:p w:rsidR="0080066B" w:rsidRDefault="0080066B">
      <w:pPr>
        <w:pStyle w:val="ConsPlusNormal"/>
        <w:jc w:val="center"/>
      </w:pPr>
      <w:r>
        <w:t>и осуществлении технологических процессов</w:t>
      </w:r>
    </w:p>
    <w:p w:rsidR="0080066B" w:rsidRDefault="0080066B">
      <w:pPr>
        <w:pStyle w:val="ConsPlusNormal"/>
        <w:jc w:val="both"/>
      </w:pPr>
    </w:p>
    <w:p w:rsidR="0080066B" w:rsidRDefault="0080066B">
      <w:pPr>
        <w:pStyle w:val="ConsPlusNormal"/>
        <w:jc w:val="center"/>
      </w:pPr>
      <w:r>
        <w:t>Требования охраны труда при погрузке и разгрузке грузов</w:t>
      </w:r>
    </w:p>
    <w:p w:rsidR="0080066B" w:rsidRDefault="0080066B">
      <w:pPr>
        <w:pStyle w:val="ConsPlusNormal"/>
        <w:jc w:val="both"/>
      </w:pPr>
    </w:p>
    <w:p w:rsidR="0080066B" w:rsidRDefault="0080066B">
      <w:pPr>
        <w:pStyle w:val="ConsPlusNormal"/>
        <w:ind w:firstLine="540"/>
        <w:jc w:val="both"/>
      </w:pPr>
      <w:r>
        <w:t>32. 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rsidR="0080066B" w:rsidRDefault="0080066B">
      <w:pPr>
        <w:pStyle w:val="ConsPlusNormal"/>
        <w:ind w:firstLine="540"/>
        <w:jc w:val="both"/>
      </w:pPr>
      <w:r>
        <w:lastRenderedPageBreak/>
        <w:t>33. 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rsidR="0080066B" w:rsidRDefault="0080066B">
      <w:pPr>
        <w:pStyle w:val="ConsPlusNormal"/>
        <w:ind w:firstLine="540"/>
        <w:jc w:val="both"/>
      </w:pPr>
      <w:r>
        <w:t>Ручная погрузка и разгрузка таких грузов разрешается только на временных площадках под руководством лица, ответственного за безопасное производство работ, и при условии, что нагрузка на одного работника не превышает 50 кг.</w:t>
      </w:r>
    </w:p>
    <w:p w:rsidR="0080066B" w:rsidRDefault="0080066B">
      <w:pPr>
        <w:pStyle w:val="ConsPlusNormal"/>
        <w:ind w:firstLine="540"/>
        <w:jc w:val="both"/>
      </w:pPr>
      <w:r>
        <w:t>Погрузка и разгрузка грузов массой более 500 кг производится только с помощью грузоподъемных машин.</w:t>
      </w:r>
    </w:p>
    <w:p w:rsidR="0080066B" w:rsidRDefault="0080066B">
      <w:pPr>
        <w:pStyle w:val="ConsPlusNormal"/>
        <w:ind w:firstLine="540"/>
        <w:jc w:val="both"/>
      </w:pPr>
      <w:r>
        <w:t>34.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80066B" w:rsidRDefault="0080066B">
      <w:pPr>
        <w:pStyle w:val="ConsPlusNormal"/>
        <w:ind w:firstLine="540"/>
        <w:jc w:val="both"/>
      </w:pPr>
      <w:r>
        <w:t>При переноске грузов сзади идущий работник соблюдает расстояние не менее 3 м от впереди идущего работника.</w:t>
      </w:r>
    </w:p>
    <w:p w:rsidR="0080066B" w:rsidRDefault="0080066B">
      <w:pPr>
        <w:pStyle w:val="ConsPlusNormal"/>
        <w:ind w:firstLine="540"/>
        <w:jc w:val="both"/>
      </w:pPr>
      <w:r>
        <w:t>35. Строповка грузов производится в соответствии со схемами строповки.</w:t>
      </w:r>
    </w:p>
    <w:p w:rsidR="0080066B" w:rsidRDefault="0080066B">
      <w:pPr>
        <w:pStyle w:val="ConsPlusNormal"/>
        <w:ind w:firstLine="540"/>
        <w:jc w:val="both"/>
      </w:pPr>
      <w:r>
        <w:t>Схемы строповки, графическое изображение способов строповки и зацепки грузов выдаются на руки работникам или вывешиваются в местах производства работ.</w:t>
      </w:r>
    </w:p>
    <w:p w:rsidR="0080066B" w:rsidRDefault="0080066B">
      <w:pPr>
        <w:pStyle w:val="ConsPlusNormal"/>
        <w:ind w:firstLine="540"/>
        <w:jc w:val="both"/>
      </w:pPr>
      <w:r>
        <w:t>Погрузка и разгрузка грузов, на которые не разработаны схемы строповки, производятся под руководством лица, ответственного за безопасное производство работ.</w:t>
      </w:r>
    </w:p>
    <w:p w:rsidR="0080066B" w:rsidRDefault="0080066B">
      <w:pPr>
        <w:pStyle w:val="ConsPlusNormal"/>
        <w:ind w:firstLine="540"/>
        <w:jc w:val="both"/>
      </w:pPr>
      <w:r>
        <w:t>При этом применяются съемные грузозахватные приспособления, тара и другие вспомогательные средства, указанные в документации на транспортировку грузов.</w:t>
      </w:r>
    </w:p>
    <w:p w:rsidR="0080066B" w:rsidRDefault="0080066B">
      <w:pPr>
        <w:pStyle w:val="ConsPlusNormal"/>
        <w:ind w:firstLine="540"/>
        <w:jc w:val="both"/>
      </w:pPr>
      <w:r>
        <w:t>36. При строповке грузов необходимо руководствоваться следующим:</w:t>
      </w:r>
    </w:p>
    <w:p w:rsidR="0080066B" w:rsidRDefault="0080066B">
      <w:pPr>
        <w:pStyle w:val="ConsPlusNormal"/>
        <w:ind w:firstLine="540"/>
        <w:jc w:val="both"/>
      </w:pPr>
      <w:r>
        <w:t>1) масса и центр тяжести изделий заводской продукции указываются в технической документации завода-изготовителя;</w:t>
      </w:r>
    </w:p>
    <w:p w:rsidR="0080066B" w:rsidRDefault="0080066B">
      <w:pPr>
        <w:pStyle w:val="ConsPlusNormal"/>
        <w:ind w:firstLine="540"/>
        <w:jc w:val="both"/>
      </w:pPr>
      <w:r>
        <w:t>2) масса станков, машин, механизмов и другого оборудования указывается на заводской табличке, прикрепленной к станине или раме станка или машины;</w:t>
      </w:r>
    </w:p>
    <w:p w:rsidR="0080066B" w:rsidRDefault="0080066B">
      <w:pPr>
        <w:pStyle w:val="ConsPlusNormal"/>
        <w:ind w:firstLine="540"/>
        <w:jc w:val="both"/>
      </w:pPr>
      <w:r>
        <w:t>3) масса, центр тяжести и места строповки упакованного груза указываются на обшивке груза;</w:t>
      </w:r>
    </w:p>
    <w:p w:rsidR="0080066B" w:rsidRDefault="0080066B">
      <w:pPr>
        <w:pStyle w:val="ConsPlusNormal"/>
        <w:ind w:firstLine="540"/>
        <w:jc w:val="both"/>
      </w:pPr>
      <w:r>
        <w:t>4) строповка крупногабаритных грузов производится за специальные устройства, строповочные узлы или обозначенные на грузе места в зависимости от положения его центра тяжести.</w:t>
      </w:r>
    </w:p>
    <w:p w:rsidR="0080066B" w:rsidRDefault="0080066B">
      <w:pPr>
        <w:pStyle w:val="ConsPlusNormal"/>
        <w:ind w:firstLine="540"/>
        <w:jc w:val="both"/>
      </w:pPr>
      <w:r>
        <w:t>37. После строповки груза для проверки ее надежности груз поднимается на высоту не более 1 м от уровня пола (площадки), а работник, застропивший груз, отходит в безопасное место, определенное планом производства работ или технологической картой.</w:t>
      </w:r>
    </w:p>
    <w:p w:rsidR="0080066B" w:rsidRDefault="0080066B">
      <w:pPr>
        <w:pStyle w:val="ConsPlusNormal"/>
        <w:ind w:firstLine="540"/>
        <w:jc w:val="both"/>
      </w:pPr>
      <w:r>
        <w:t>38. Перемещать груз, подвешенный на крюк крана, над рабочими местами при нахождении людей в зоне перемещения груза запрещается.</w:t>
      </w:r>
    </w:p>
    <w:p w:rsidR="0080066B" w:rsidRDefault="0080066B">
      <w:pPr>
        <w:pStyle w:val="ConsPlusNormal"/>
        <w:ind w:firstLine="540"/>
        <w:jc w:val="both"/>
      </w:pPr>
      <w:r>
        <w:t>39.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80066B" w:rsidRDefault="0080066B">
      <w:pPr>
        <w:pStyle w:val="ConsPlusNormal"/>
        <w:ind w:firstLine="540"/>
        <w:jc w:val="both"/>
      </w:pPr>
      <w:r>
        <w:t>40. При погрузке и разгрузке грузов с применением конвейера необходимо соблюдать следующие требования:</w:t>
      </w:r>
    </w:p>
    <w:p w:rsidR="0080066B" w:rsidRDefault="0080066B">
      <w:pPr>
        <w:pStyle w:val="ConsPlusNormal"/>
        <w:ind w:firstLine="540"/>
        <w:jc w:val="both"/>
      </w:pPr>
      <w:r>
        <w:t>1) укладка грузов обеспечивает равномерную загрузку рабочего органа конвейера и устойчивое положение груза;</w:t>
      </w:r>
    </w:p>
    <w:p w:rsidR="0080066B" w:rsidRDefault="0080066B">
      <w:pPr>
        <w:pStyle w:val="ConsPlusNormal"/>
        <w:ind w:firstLine="540"/>
        <w:jc w:val="both"/>
      </w:pPr>
      <w:r>
        <w:t>2) подача и снятие груза с рабочего органа конвейера производится при помощи специальных подающих и приемных устройств.</w:t>
      </w:r>
    </w:p>
    <w:p w:rsidR="0080066B" w:rsidRDefault="0080066B">
      <w:pPr>
        <w:pStyle w:val="ConsPlusNormal"/>
        <w:ind w:firstLine="540"/>
        <w:jc w:val="both"/>
      </w:pPr>
      <w:r>
        <w:t>41. При погрузке и разгрузке сыпучих грузов необходимо соблюдать следующие требования:</w:t>
      </w:r>
    </w:p>
    <w:p w:rsidR="0080066B" w:rsidRDefault="0080066B">
      <w:pPr>
        <w:pStyle w:val="ConsPlusNormal"/>
        <w:ind w:firstLine="540"/>
        <w:jc w:val="both"/>
      </w:pPr>
      <w:r>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80066B" w:rsidRDefault="0080066B">
      <w:pPr>
        <w:pStyle w:val="ConsPlusNormal"/>
        <w:ind w:firstLine="540"/>
        <w:jc w:val="both"/>
      </w:pPr>
      <w:r>
        <w:t>2) при погрузке сыпучих грузов из штабеля не допускается производство работ подкопом с образованием козырька с угрозой его обрушения;</w:t>
      </w:r>
    </w:p>
    <w:p w:rsidR="0080066B" w:rsidRDefault="0080066B">
      <w:pPr>
        <w:pStyle w:val="ConsPlusNormal"/>
        <w:ind w:firstLine="540"/>
        <w:jc w:val="both"/>
      </w:pPr>
      <w:r>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80066B" w:rsidRDefault="0080066B">
      <w:pPr>
        <w:pStyle w:val="ConsPlusNormal"/>
        <w:ind w:firstLine="540"/>
        <w:jc w:val="both"/>
      </w:pPr>
      <w:r>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80066B" w:rsidRDefault="0080066B">
      <w:pPr>
        <w:pStyle w:val="ConsPlusNormal"/>
        <w:ind w:firstLine="540"/>
        <w:jc w:val="both"/>
      </w:pPr>
      <w:r>
        <w:lastRenderedPageBreak/>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80066B" w:rsidRDefault="0080066B">
      <w:pPr>
        <w:pStyle w:val="ConsPlusNormal"/>
        <w:ind w:firstLine="540"/>
        <w:jc w:val="both"/>
      </w:pPr>
      <w:r>
        <w:t>42. Перед открытием дверей крытых вагонов необходимо внешним осмотром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80066B" w:rsidRDefault="0080066B">
      <w:pPr>
        <w:pStyle w:val="ConsPlusNormal"/>
        <w:ind w:firstLine="540"/>
        <w:jc w:val="both"/>
      </w:pPr>
      <w:r>
        <w:t>При открытии дверей крытых вагонов запрещается находиться напротив дверей.</w:t>
      </w:r>
    </w:p>
    <w:p w:rsidR="0080066B" w:rsidRDefault="0080066B">
      <w:pPr>
        <w:pStyle w:val="ConsPlusNormal"/>
        <w:ind w:firstLine="540"/>
        <w:jc w:val="both"/>
      </w:pPr>
      <w:r>
        <w:t>При открытии двери вагона работники находятся сбоку и открывают дверь на себя, держась за ее поручни.</w:t>
      </w:r>
    </w:p>
    <w:p w:rsidR="0080066B" w:rsidRDefault="0080066B">
      <w:pPr>
        <w:pStyle w:val="ConsPlusNormal"/>
        <w:ind w:firstLine="540"/>
        <w:jc w:val="both"/>
      </w:pPr>
      <w:r>
        <w:t>При закрытии двери крытого вагона работники также находятся сбоку и двигают дверь за поручни от себя.</w:t>
      </w:r>
    </w:p>
    <w:p w:rsidR="0080066B" w:rsidRDefault="0080066B">
      <w:pPr>
        <w:pStyle w:val="ConsPlusNormal"/>
        <w:ind w:firstLine="540"/>
        <w:jc w:val="both"/>
      </w:pPr>
      <w:r>
        <w:t>Открывать двери крытых вагонов на эстакадах, не имеющих ходовых настилов, запрещается.</w:t>
      </w:r>
    </w:p>
    <w:p w:rsidR="0080066B" w:rsidRDefault="0080066B">
      <w:pPr>
        <w:pStyle w:val="ConsPlusNormal"/>
        <w:ind w:firstLine="540"/>
        <w:jc w:val="both"/>
      </w:pPr>
      <w:r>
        <w:t>43. При открытии борта железнодорожной платформы работники находятся со стороны торцов борта во избежание удара падающим бортом.</w:t>
      </w:r>
    </w:p>
    <w:p w:rsidR="0080066B" w:rsidRDefault="0080066B">
      <w:pPr>
        <w:pStyle w:val="ConsPlusNormal"/>
        <w:ind w:firstLine="540"/>
        <w:jc w:val="both"/>
      </w:pPr>
      <w:r>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80066B" w:rsidRDefault="0080066B">
      <w:pPr>
        <w:pStyle w:val="ConsPlusNormal"/>
        <w:ind w:firstLine="540"/>
        <w:jc w:val="both"/>
      </w:pPr>
      <w:r>
        <w:t>44. При закрытии бортов железнодорожной платформы вся увязочная проволока снимается.</w:t>
      </w:r>
    </w:p>
    <w:p w:rsidR="0080066B" w:rsidRDefault="0080066B">
      <w:pPr>
        <w:pStyle w:val="ConsPlusNormal"/>
        <w:ind w:firstLine="540"/>
        <w:jc w:val="both"/>
      </w:pPr>
      <w:r>
        <w:t>45. При открытии люков хопперов и полувагонов работники находятся сбоку от люков.</w:t>
      </w:r>
    </w:p>
    <w:p w:rsidR="0080066B" w:rsidRDefault="0080066B">
      <w:pPr>
        <w:pStyle w:val="ConsPlusNormal"/>
        <w:ind w:firstLine="540"/>
        <w:jc w:val="both"/>
      </w:pPr>
      <w:r>
        <w:t>Открывать люки, находясь под вагоном, запрещается.</w:t>
      </w:r>
    </w:p>
    <w:p w:rsidR="0080066B" w:rsidRDefault="0080066B">
      <w:pPr>
        <w:pStyle w:val="ConsPlusNormal"/>
        <w:ind w:firstLine="540"/>
        <w:jc w:val="both"/>
      </w:pPr>
      <w:r>
        <w:t>46. Открытие люков хопперов производится двумя работниками.</w:t>
      </w:r>
    </w:p>
    <w:p w:rsidR="0080066B" w:rsidRDefault="0080066B">
      <w:pPr>
        <w:pStyle w:val="ConsPlusNormal"/>
        <w:ind w:firstLine="540"/>
        <w:jc w:val="both"/>
      </w:pPr>
      <w:r>
        <w:t>47. При открытии люков хопперов и полувагонов не допускается нахождение работников в вагоне.</w:t>
      </w:r>
    </w:p>
    <w:p w:rsidR="0080066B" w:rsidRDefault="0080066B">
      <w:pPr>
        <w:pStyle w:val="ConsPlusNormal"/>
        <w:ind w:firstLine="540"/>
        <w:jc w:val="both"/>
      </w:pPr>
      <w:r>
        <w:t>Открывать люки хопперов и полувагонов на эстакаде разрешается при свободных от материалов предыдущей разгрузки ходовых настилах.</w:t>
      </w:r>
    </w:p>
    <w:p w:rsidR="0080066B" w:rsidRDefault="0080066B">
      <w:pPr>
        <w:pStyle w:val="ConsPlusNormal"/>
        <w:ind w:firstLine="540"/>
        <w:jc w:val="both"/>
      </w:pPr>
      <w:r>
        <w:t>При открытии люков работники используют защитные очки.</w:t>
      </w:r>
    </w:p>
    <w:p w:rsidR="0080066B" w:rsidRDefault="0080066B">
      <w:pPr>
        <w:pStyle w:val="ConsPlusNormal"/>
        <w:ind w:firstLine="540"/>
        <w:jc w:val="both"/>
      </w:pPr>
      <w:r>
        <w:t>48.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80066B" w:rsidRDefault="0080066B">
      <w:pPr>
        <w:pStyle w:val="ConsPlusNormal"/>
        <w:ind w:firstLine="540"/>
        <w:jc w:val="both"/>
      </w:pPr>
      <w:r>
        <w:t>49.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80066B" w:rsidRDefault="0080066B">
      <w:pPr>
        <w:pStyle w:val="ConsPlusNormal"/>
        <w:ind w:firstLine="540"/>
        <w:jc w:val="both"/>
      </w:pPr>
      <w:r>
        <w:t>50.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80066B" w:rsidRDefault="0080066B">
      <w:pPr>
        <w:pStyle w:val="ConsPlusNormal"/>
        <w:ind w:firstLine="540"/>
        <w:jc w:val="both"/>
      </w:pPr>
      <w:r>
        <w:t>51.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страховочная привязь.</w:t>
      </w:r>
    </w:p>
    <w:p w:rsidR="0080066B" w:rsidRDefault="0080066B">
      <w:pPr>
        <w:pStyle w:val="ConsPlusNormal"/>
        <w:ind w:firstLine="540"/>
        <w:jc w:val="both"/>
      </w:pPr>
      <w:r>
        <w:t>52.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80066B" w:rsidRDefault="0080066B">
      <w:pPr>
        <w:pStyle w:val="ConsPlusNormal"/>
        <w:ind w:firstLine="540"/>
        <w:jc w:val="both"/>
      </w:pPr>
      <w:r>
        <w:t>53. Очистка поднятого кузова автомобиля-самосвала от остатков груза производится специальными скребками или лопатами с удлиненными ручками работниками, находящимися на разгрузочной площадке.</w:t>
      </w:r>
    </w:p>
    <w:p w:rsidR="0080066B" w:rsidRDefault="0080066B">
      <w:pPr>
        <w:pStyle w:val="ConsPlusNormal"/>
        <w:ind w:firstLine="540"/>
        <w:jc w:val="both"/>
      </w:pPr>
      <w:r>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80066B" w:rsidRDefault="0080066B">
      <w:pPr>
        <w:pStyle w:val="ConsPlusNormal"/>
        <w:ind w:firstLine="540"/>
        <w:jc w:val="both"/>
      </w:pPr>
      <w:r>
        <w:t>54. При установке автомобиля для погрузки или разгрузки вблизи здания расстояние между зданием и задним бортом кузова автомобиля составляет не менее 0,8 м.</w:t>
      </w:r>
    </w:p>
    <w:p w:rsidR="0080066B" w:rsidRDefault="0080066B">
      <w:pPr>
        <w:pStyle w:val="ConsPlusNormal"/>
        <w:ind w:firstLine="540"/>
        <w:jc w:val="both"/>
      </w:pPr>
      <w:r>
        <w:t>55. Погрузка груза в кузов транспортного средства производится по направлению от кабины к заднему борту, разгрузка - в обратном порядке.</w:t>
      </w:r>
    </w:p>
    <w:p w:rsidR="0080066B" w:rsidRDefault="0080066B">
      <w:pPr>
        <w:pStyle w:val="ConsPlusNormal"/>
        <w:ind w:firstLine="540"/>
        <w:jc w:val="both"/>
      </w:pPr>
      <w:r>
        <w:t>56. При погрузке груза в кузов транспортного средства необходимо соблюдать следующие требования:</w:t>
      </w:r>
    </w:p>
    <w:p w:rsidR="0080066B" w:rsidRDefault="0080066B">
      <w:pPr>
        <w:pStyle w:val="ConsPlusNormal"/>
        <w:ind w:firstLine="540"/>
        <w:jc w:val="both"/>
      </w:pPr>
      <w:r>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80066B" w:rsidRDefault="0080066B">
      <w:pPr>
        <w:pStyle w:val="ConsPlusNormal"/>
        <w:ind w:firstLine="540"/>
        <w:jc w:val="both"/>
      </w:pPr>
      <w:r>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w:t>
      </w:r>
      <w:r>
        <w:lastRenderedPageBreak/>
        <w:t>разгрузочной площадке;</w:t>
      </w:r>
    </w:p>
    <w:p w:rsidR="0080066B" w:rsidRDefault="0080066B">
      <w:pPr>
        <w:pStyle w:val="ConsPlusNormal"/>
        <w:ind w:firstLine="540"/>
        <w:jc w:val="both"/>
      </w:pPr>
      <w:r>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80066B" w:rsidRDefault="0080066B">
      <w:pPr>
        <w:pStyle w:val="ConsPlusNormal"/>
        <w:ind w:firstLine="540"/>
        <w:jc w:val="both"/>
      </w:pPr>
      <w:r>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80066B" w:rsidRDefault="0080066B">
      <w:pPr>
        <w:pStyle w:val="ConsPlusNormal"/>
        <w:ind w:firstLine="540"/>
        <w:jc w:val="both"/>
      </w:pPr>
      <w:r>
        <w:t>5) стеклянная тара с жидкостями в обрешетках устанавливается стоя;</w:t>
      </w:r>
    </w:p>
    <w:p w:rsidR="0080066B" w:rsidRDefault="0080066B">
      <w:pPr>
        <w:pStyle w:val="ConsPlusNormal"/>
        <w:ind w:firstLine="540"/>
        <w:jc w:val="both"/>
      </w:pPr>
      <w:r>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80066B" w:rsidRDefault="0080066B">
      <w:pPr>
        <w:pStyle w:val="ConsPlusNormal"/>
        <w:ind w:firstLine="540"/>
        <w:jc w:val="both"/>
      </w:pPr>
      <w:r>
        <w:t>7) каждый груз в отдельности должен быть хорошо укреплен в кузове транспортного средства, чтобы во время движения он не мог переместиться или опрокинуться.</w:t>
      </w:r>
    </w:p>
    <w:p w:rsidR="0080066B" w:rsidRDefault="0080066B">
      <w:pPr>
        <w:pStyle w:val="ConsPlusNormal"/>
        <w:ind w:firstLine="540"/>
        <w:jc w:val="both"/>
      </w:pPr>
      <w:r>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80066B" w:rsidRDefault="0080066B">
      <w:pPr>
        <w:pStyle w:val="ConsPlusNormal"/>
        <w:ind w:firstLine="540"/>
        <w:jc w:val="both"/>
      </w:pPr>
      <w:r>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80066B" w:rsidRDefault="0080066B">
      <w:pPr>
        <w:pStyle w:val="ConsPlusNormal"/>
        <w:ind w:firstLine="540"/>
        <w:jc w:val="both"/>
      </w:pPr>
      <w:r>
        <w:t>Емкость тары должна исключать возможность перегрузки грузоподъемной машины.</w:t>
      </w:r>
    </w:p>
    <w:p w:rsidR="0080066B" w:rsidRDefault="0080066B">
      <w:pPr>
        <w:pStyle w:val="ConsPlusNormal"/>
        <w:ind w:firstLine="540"/>
        <w:jc w:val="both"/>
      </w:pPr>
      <w:r>
        <w:t>При производстве погрузочно-разгрузочных работ и размещении груза запрещается применять тару, имеющую дефекты, обнаруженные при внешнем осмотре.</w:t>
      </w:r>
    </w:p>
    <w:p w:rsidR="0080066B" w:rsidRDefault="0080066B">
      <w:pPr>
        <w:pStyle w:val="ConsPlusNormal"/>
        <w:ind w:firstLine="540"/>
        <w:jc w:val="both"/>
      </w:pPr>
      <w:r>
        <w:t>58. При погрузке, разгрузке и размещении груза в таре необходимо соблюдать следующие требования:</w:t>
      </w:r>
    </w:p>
    <w:p w:rsidR="0080066B" w:rsidRDefault="0080066B">
      <w:pPr>
        <w:pStyle w:val="ConsPlusNormal"/>
        <w:ind w:firstLine="540"/>
        <w:jc w:val="both"/>
      </w:pPr>
      <w:r>
        <w:t>1) тара загружается не более номинальной массы брутто;</w:t>
      </w:r>
    </w:p>
    <w:p w:rsidR="0080066B" w:rsidRDefault="0080066B">
      <w:pPr>
        <w:pStyle w:val="ConsPlusNormal"/>
        <w:ind w:firstLine="540"/>
        <w:jc w:val="both"/>
      </w:pPr>
      <w:r>
        <w:t>2) способы погрузки или разгрузки исключают появление остаточных деформаций тары;</w:t>
      </w:r>
    </w:p>
    <w:p w:rsidR="0080066B" w:rsidRDefault="0080066B">
      <w:pPr>
        <w:pStyle w:val="ConsPlusNormal"/>
        <w:ind w:firstLine="540"/>
        <w:jc w:val="both"/>
      </w:pPr>
      <w:r>
        <w:t>3) груз, уложенный в тару, находится ниже уровня ее бортов;</w:t>
      </w:r>
    </w:p>
    <w:p w:rsidR="0080066B" w:rsidRDefault="0080066B">
      <w:pPr>
        <w:pStyle w:val="ConsPlusNormal"/>
        <w:ind w:firstLine="540"/>
        <w:jc w:val="both"/>
      </w:pPr>
      <w:r>
        <w:t>4) открывающиеся стенки тары, уложенной в штабель, находятся в закрытом положении;</w:t>
      </w:r>
    </w:p>
    <w:p w:rsidR="0080066B" w:rsidRDefault="0080066B">
      <w:pPr>
        <w:pStyle w:val="ConsPlusNormal"/>
        <w:ind w:firstLine="540"/>
        <w:jc w:val="both"/>
      </w:pPr>
      <w:r>
        <w:t>5) перемещение тары волоком и кантованием не допускается.</w:t>
      </w:r>
    </w:p>
    <w:p w:rsidR="0080066B" w:rsidRDefault="0080066B">
      <w:pPr>
        <w:pStyle w:val="ConsPlusNormal"/>
        <w:ind w:firstLine="540"/>
        <w:jc w:val="both"/>
      </w:pPr>
      <w:r>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80066B" w:rsidRDefault="0080066B">
      <w:pPr>
        <w:pStyle w:val="ConsPlusNormal"/>
        <w:ind w:firstLine="540"/>
        <w:jc w:val="both"/>
      </w:pPr>
      <w:r>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80066B" w:rsidRDefault="0080066B">
      <w:pPr>
        <w:pStyle w:val="ConsPlusNormal"/>
        <w:ind w:firstLine="540"/>
        <w:jc w:val="both"/>
      </w:pPr>
      <w:r>
        <w:t>Запрещается находиться перед скатываемыми грузами или сзади накатываемых по слегам (покатам) катно-бочковых грузов.</w:t>
      </w:r>
    </w:p>
    <w:p w:rsidR="0080066B" w:rsidRDefault="0080066B">
      <w:pPr>
        <w:pStyle w:val="ConsPlusNormal"/>
        <w:ind w:firstLine="540"/>
        <w:jc w:val="both"/>
      </w:pPr>
      <w:r>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80066B" w:rsidRDefault="0080066B">
      <w:pPr>
        <w:pStyle w:val="ConsPlusNormal"/>
        <w:ind w:firstLine="540"/>
        <w:jc w:val="both"/>
      </w:pPr>
      <w:r>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80066B" w:rsidRDefault="0080066B">
      <w:pPr>
        <w:pStyle w:val="ConsPlusNormal"/>
        <w:ind w:firstLine="540"/>
        <w:jc w:val="both"/>
      </w:pPr>
      <w:r>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80066B" w:rsidRDefault="0080066B">
      <w:pPr>
        <w:pStyle w:val="ConsPlusNormal"/>
        <w:ind w:firstLine="540"/>
        <w:jc w:val="both"/>
      </w:pPr>
      <w:r>
        <w:t>1) при накатывании тяжеловесного длинномерного груза запрещается находиться с противоположной стороны его движения;</w:t>
      </w:r>
    </w:p>
    <w:p w:rsidR="0080066B" w:rsidRDefault="0080066B">
      <w:pPr>
        <w:pStyle w:val="ConsPlusNormal"/>
        <w:ind w:firstLine="540"/>
        <w:jc w:val="both"/>
      </w:pPr>
      <w:r>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80066B" w:rsidRDefault="0080066B">
      <w:pPr>
        <w:pStyle w:val="ConsPlusNormal"/>
        <w:ind w:firstLine="540"/>
        <w:jc w:val="both"/>
      </w:pPr>
      <w:r>
        <w:t xml:space="preserve">Укладка тяжеловесного длинномерного груза в кузове транспортного средства выполняется </w:t>
      </w:r>
      <w:r>
        <w:lastRenderedPageBreak/>
        <w:t>с применением лома или ваги.</w:t>
      </w:r>
    </w:p>
    <w:p w:rsidR="0080066B" w:rsidRDefault="0080066B">
      <w:pPr>
        <w:pStyle w:val="ConsPlusNormal"/>
        <w:ind w:firstLine="540"/>
        <w:jc w:val="both"/>
      </w:pPr>
      <w:r>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80066B" w:rsidRDefault="0080066B">
      <w:pPr>
        <w:pStyle w:val="ConsPlusNormal"/>
        <w:ind w:firstLine="540"/>
        <w:jc w:val="both"/>
      </w:pPr>
      <w:r>
        <w:t>64. Погрузка груза в полувагон или на платформу производится в соответствии с нормами его перевозки железнодорожным транспортом.</w:t>
      </w:r>
    </w:p>
    <w:p w:rsidR="0080066B" w:rsidRDefault="0080066B">
      <w:pPr>
        <w:pStyle w:val="ConsPlusNormal"/>
        <w:ind w:firstLine="540"/>
        <w:jc w:val="both"/>
      </w:pPr>
      <w:r>
        <w:t>65. Погрузка груза в транспортные средства производится таким образом, чтобы обеспечивалась возможность удобной и безопасной строповки его при разгрузке.</w:t>
      </w:r>
    </w:p>
    <w:p w:rsidR="0080066B" w:rsidRDefault="0080066B">
      <w:pPr>
        <w:pStyle w:val="ConsPlusNormal"/>
        <w:ind w:firstLine="540"/>
        <w:jc w:val="both"/>
      </w:pPr>
      <w:r>
        <w:t>66. При погрузке сортовой стали в транспортное средство отдельные ее пачки укладываются параллельно друг другу без перекашивания.</w:t>
      </w:r>
    </w:p>
    <w:p w:rsidR="0080066B" w:rsidRDefault="0080066B">
      <w:pPr>
        <w:pStyle w:val="ConsPlusNormal"/>
        <w:ind w:firstLine="540"/>
        <w:jc w:val="both"/>
      </w:pPr>
      <w:r>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80066B" w:rsidRDefault="0080066B">
      <w:pPr>
        <w:pStyle w:val="ConsPlusNormal"/>
        <w:ind w:firstLine="540"/>
        <w:jc w:val="both"/>
      </w:pPr>
      <w:r>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80066B" w:rsidRDefault="0080066B">
      <w:pPr>
        <w:pStyle w:val="ConsPlusNormal"/>
        <w:ind w:firstLine="540"/>
        <w:jc w:val="both"/>
      </w:pPr>
      <w:r>
        <w:t>67. При погрузке на транспортное средство труб диаметром от 111 до 450 мм смежные ряды разделяются не менее тремя прокладками из досок сечением не менее 35 x 100 мм.</w:t>
      </w:r>
    </w:p>
    <w:p w:rsidR="0080066B" w:rsidRDefault="0080066B">
      <w:pPr>
        <w:pStyle w:val="ConsPlusNormal"/>
        <w:ind w:firstLine="540"/>
        <w:jc w:val="both"/>
      </w:pPr>
      <w:r>
        <w:t>68. Нахождение людей на транспортных средствах при погрузке и разгрузке магнитными и грейферными кранами запрещается.</w:t>
      </w:r>
    </w:p>
    <w:p w:rsidR="0080066B" w:rsidRDefault="0080066B">
      <w:pPr>
        <w:pStyle w:val="ConsPlusNormal"/>
        <w:ind w:firstLine="540"/>
        <w:jc w:val="both"/>
      </w:pPr>
      <w:r>
        <w:t>69. При погрузке грузов на подвижной состав тележки вагонов загружаются равномерно. Разница в загрузке тележек вагонов не должна превышать:</w:t>
      </w:r>
    </w:p>
    <w:p w:rsidR="0080066B" w:rsidRDefault="0080066B">
      <w:pPr>
        <w:pStyle w:val="ConsPlusNormal"/>
        <w:ind w:firstLine="540"/>
        <w:jc w:val="both"/>
      </w:pPr>
      <w:r>
        <w:t>1) для четырехосных вагонов - 10 т;</w:t>
      </w:r>
    </w:p>
    <w:p w:rsidR="0080066B" w:rsidRDefault="0080066B">
      <w:pPr>
        <w:pStyle w:val="ConsPlusNormal"/>
        <w:ind w:firstLine="540"/>
        <w:jc w:val="both"/>
      </w:pPr>
      <w:r>
        <w:t>2) для шестиосных вагонов - 15 т;</w:t>
      </w:r>
    </w:p>
    <w:p w:rsidR="0080066B" w:rsidRDefault="0080066B">
      <w:pPr>
        <w:pStyle w:val="ConsPlusNormal"/>
        <w:ind w:firstLine="540"/>
        <w:jc w:val="both"/>
      </w:pPr>
      <w:r>
        <w:t>3) для восьмиосных вагонов - 20 т.</w:t>
      </w:r>
    </w:p>
    <w:p w:rsidR="0080066B" w:rsidRDefault="0080066B">
      <w:pPr>
        <w:pStyle w:val="ConsPlusNormal"/>
        <w:ind w:firstLine="540"/>
        <w:jc w:val="both"/>
      </w:pPr>
      <w:r>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80066B" w:rsidRDefault="0080066B">
      <w:pPr>
        <w:pStyle w:val="ConsPlusNormal"/>
        <w:ind w:firstLine="540"/>
        <w:jc w:val="both"/>
      </w:pPr>
      <w:r>
        <w:t>Грузы укладываются на подкладки, расстояние между осями которых составляет не менее 700 мм.</w:t>
      </w:r>
    </w:p>
    <w:p w:rsidR="0080066B" w:rsidRDefault="0080066B">
      <w:pPr>
        <w:pStyle w:val="ConsPlusNormal"/>
        <w:ind w:firstLine="540"/>
        <w:jc w:val="both"/>
      </w:pPr>
      <w:r>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80066B" w:rsidRDefault="0080066B">
      <w:pPr>
        <w:pStyle w:val="ConsPlusNormal"/>
        <w:ind w:firstLine="540"/>
        <w:jc w:val="both"/>
      </w:pPr>
      <w:r>
        <w:t>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опирания груза посыпаются тонким слоем чистого сухого песка.</w:t>
      </w:r>
    </w:p>
    <w:p w:rsidR="0080066B" w:rsidRDefault="0080066B">
      <w:pPr>
        <w:pStyle w:val="ConsPlusNormal"/>
        <w:ind w:firstLine="540"/>
        <w:jc w:val="both"/>
      </w:pPr>
      <w:r>
        <w:t>Каждая растяжка закрепляется одним концом за детали груза, другим - за детали вагонов, используемые для крепления грузов.</w:t>
      </w:r>
    </w:p>
    <w:p w:rsidR="0080066B" w:rsidRDefault="0080066B">
      <w:pPr>
        <w:pStyle w:val="ConsPlusNormal"/>
        <w:ind w:firstLine="540"/>
        <w:jc w:val="both"/>
      </w:pPr>
      <w:r>
        <w:t>70. При погрузке и разгрузке платформ и полувагонов запрещается:</w:t>
      </w:r>
    </w:p>
    <w:p w:rsidR="0080066B" w:rsidRDefault="0080066B">
      <w:pPr>
        <w:pStyle w:val="ConsPlusNormal"/>
        <w:ind w:firstLine="540"/>
        <w:jc w:val="both"/>
      </w:pPr>
      <w:r>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80066B" w:rsidRDefault="0080066B">
      <w:pPr>
        <w:pStyle w:val="ConsPlusNormal"/>
        <w:ind w:firstLine="540"/>
        <w:jc w:val="both"/>
      </w:pPr>
      <w:r>
        <w:t>2) при погрузке с помощью лебедки касаться тросами верхней обвязки кузова полувагона;</w:t>
      </w:r>
    </w:p>
    <w:p w:rsidR="0080066B" w:rsidRDefault="0080066B">
      <w:pPr>
        <w:pStyle w:val="ConsPlusNormal"/>
        <w:ind w:firstLine="540"/>
        <w:jc w:val="both"/>
      </w:pPr>
      <w:r>
        <w:t>3) грузить грузы с температурой выше 100 °C;</w:t>
      </w:r>
    </w:p>
    <w:p w:rsidR="0080066B" w:rsidRDefault="0080066B">
      <w:pPr>
        <w:pStyle w:val="ConsPlusNormal"/>
        <w:ind w:firstLine="540"/>
        <w:jc w:val="both"/>
      </w:pPr>
      <w:r>
        <w:t>4) грузить и выгружать сыпучие грузы гидравлическим способом;</w:t>
      </w:r>
    </w:p>
    <w:p w:rsidR="0080066B" w:rsidRDefault="0080066B">
      <w:pPr>
        <w:pStyle w:val="ConsPlusNormal"/>
        <w:ind w:firstLine="540"/>
        <w:jc w:val="both"/>
      </w:pPr>
      <w:r>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80066B" w:rsidRDefault="0080066B">
      <w:pPr>
        <w:pStyle w:val="ConsPlusNormal"/>
        <w:ind w:firstLine="540"/>
        <w:jc w:val="both"/>
      </w:pPr>
      <w:r>
        <w:t>6) грузить железобетонные плиты, конструкции и другие подобные грузы в наклонном положении с опорой на стенки кузова полувагона;</w:t>
      </w:r>
    </w:p>
    <w:p w:rsidR="0080066B" w:rsidRDefault="0080066B">
      <w:pPr>
        <w:pStyle w:val="ConsPlusNormal"/>
        <w:ind w:firstLine="540"/>
        <w:jc w:val="both"/>
      </w:pPr>
      <w:r>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80066B" w:rsidRDefault="0080066B">
      <w:pPr>
        <w:pStyle w:val="ConsPlusNormal"/>
        <w:ind w:firstLine="540"/>
        <w:jc w:val="both"/>
      </w:pPr>
      <w:r>
        <w:t xml:space="preserve">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w:t>
      </w:r>
      <w:r>
        <w:lastRenderedPageBreak/>
        <w:t>грузы (слитки, болванки, балки) при погрузке укладываются без сбрасывания;</w:t>
      </w:r>
    </w:p>
    <w:p w:rsidR="0080066B" w:rsidRDefault="0080066B">
      <w:pPr>
        <w:pStyle w:val="ConsPlusNormal"/>
        <w:ind w:firstLine="540"/>
        <w:jc w:val="both"/>
      </w:pPr>
      <w:r>
        <w:t>9) крепить грузы к металлическим частям вагонов с помощью сварки и сверления;</w:t>
      </w:r>
    </w:p>
    <w:p w:rsidR="0080066B" w:rsidRDefault="0080066B">
      <w:pPr>
        <w:pStyle w:val="ConsPlusNormal"/>
        <w:ind w:firstLine="540"/>
        <w:jc w:val="both"/>
      </w:pPr>
      <w:r>
        <w:t>10) пиломатериал и бревна грузить на платформы выше стоек;</w:t>
      </w:r>
    </w:p>
    <w:p w:rsidR="0080066B" w:rsidRDefault="0080066B">
      <w:pPr>
        <w:pStyle w:val="ConsPlusNormal"/>
        <w:ind w:firstLine="540"/>
        <w:jc w:val="both"/>
      </w:pPr>
      <w:r>
        <w:t>11) снимать борта платформ и двери полувагонов.</w:t>
      </w:r>
    </w:p>
    <w:p w:rsidR="0080066B" w:rsidRDefault="0080066B">
      <w:pPr>
        <w:pStyle w:val="ConsPlusNormal"/>
        <w:ind w:firstLine="540"/>
        <w:jc w:val="both"/>
      </w:pPr>
      <w:r>
        <w:t>71. При погрузке и разгрузке из транспортного средства металлопроката необходимо соблюдать следующие требования:</w:t>
      </w:r>
    </w:p>
    <w:p w:rsidR="0080066B" w:rsidRDefault="0080066B">
      <w:pPr>
        <w:pStyle w:val="ConsPlusNormal"/>
        <w:ind w:firstLine="540"/>
        <w:jc w:val="both"/>
      </w:pPr>
      <w:r>
        <w:t>1) при разгрузке металлопроката в виде стержней круглого или квадратного сечения металла в пачках применяются стропы с крюками.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строповке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80066B" w:rsidRDefault="0080066B">
      <w:pPr>
        <w:pStyle w:val="ConsPlusNormal"/>
        <w:ind w:firstLine="540"/>
        <w:jc w:val="both"/>
      </w:pPr>
      <w:r>
        <w:t>2) при разгрузке металлопроката в виде листового металла необходимо:</w:t>
      </w:r>
    </w:p>
    <w:p w:rsidR="0080066B" w:rsidRDefault="0080066B">
      <w:pPr>
        <w:pStyle w:val="ConsPlusNormal"/>
        <w:ind w:firstLine="540"/>
        <w:jc w:val="both"/>
      </w:pPr>
      <w:r>
        <w:t>подвести вспомогательный строп (подстропник)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80066B" w:rsidRDefault="0080066B">
      <w:pPr>
        <w:pStyle w:val="ConsPlusNormal"/>
        <w:ind w:firstLine="540"/>
        <w:jc w:val="both"/>
      </w:pPr>
      <w:r>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80066B" w:rsidRDefault="0080066B">
      <w:pPr>
        <w:pStyle w:val="ConsPlusNormal"/>
        <w:ind w:firstLine="540"/>
        <w:jc w:val="both"/>
      </w:pPr>
      <w:r>
        <w:t>3) при разгрузке листового металла краном с магнитной шайбой необходимо:</w:t>
      </w:r>
    </w:p>
    <w:p w:rsidR="0080066B" w:rsidRDefault="0080066B">
      <w:pPr>
        <w:pStyle w:val="ConsPlusNormal"/>
        <w:ind w:firstLine="540"/>
        <w:jc w:val="both"/>
      </w:pPr>
      <w:r>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80066B" w:rsidRDefault="0080066B">
      <w:pPr>
        <w:pStyle w:val="ConsPlusNormal"/>
        <w:ind w:firstLine="540"/>
        <w:jc w:val="both"/>
      </w:pPr>
      <w:r>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соблюдается до окончания работы.</w:t>
      </w:r>
    </w:p>
    <w:p w:rsidR="0080066B" w:rsidRDefault="0080066B">
      <w:pPr>
        <w:pStyle w:val="ConsPlusNormal"/>
        <w:ind w:firstLine="540"/>
        <w:jc w:val="both"/>
      </w:pPr>
      <w:r>
        <w:t>72. При погрузке и разгрузке лесоматериалов и пиломатериалов необходимо соблюдать следующие требования:</w:t>
      </w:r>
    </w:p>
    <w:p w:rsidR="0080066B" w:rsidRDefault="0080066B">
      <w:pPr>
        <w:pStyle w:val="ConsPlusNormal"/>
        <w:ind w:firstLine="540"/>
        <w:jc w:val="both"/>
      </w:pPr>
      <w:r>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80066B" w:rsidRDefault="0080066B">
      <w:pPr>
        <w:pStyle w:val="ConsPlusNormal"/>
        <w:ind w:firstLine="540"/>
        <w:jc w:val="both"/>
      </w:pPr>
      <w:r>
        <w:t>2) при погрузке и разгрузке лесоматериалов и пиломатериалов кранами применяются грейферы;</w:t>
      </w:r>
    </w:p>
    <w:p w:rsidR="0080066B" w:rsidRDefault="0080066B">
      <w:pPr>
        <w:pStyle w:val="ConsPlusNormal"/>
        <w:ind w:firstLine="540"/>
        <w:jc w:val="both"/>
      </w:pPr>
      <w:r>
        <w:t>3) при погрузке в подвижный состав лесоматериалов и пиломатериалов кранами с использованием строп применяются стропы, оборудованные саморасцепляющимися приспособлениями, исключающими необходимость нахождения стропальщика на подвижном составе;</w:t>
      </w:r>
    </w:p>
    <w:p w:rsidR="0080066B" w:rsidRDefault="0080066B">
      <w:pPr>
        <w:pStyle w:val="ConsPlusNormal"/>
        <w:ind w:firstLine="540"/>
        <w:jc w:val="both"/>
      </w:pPr>
      <w:r>
        <w:t>4) при разгрузке лесоматериалов и пиломатериалов из подвижного состава необходимо:</w:t>
      </w:r>
    </w:p>
    <w:p w:rsidR="0080066B" w:rsidRDefault="0080066B">
      <w:pPr>
        <w:pStyle w:val="ConsPlusNormal"/>
        <w:ind w:firstLine="540"/>
        <w:jc w:val="both"/>
      </w:pPr>
      <w:r>
        <w:t>до начала разгрузки подвижного состава убедиться в исправности и целостности замков, стоек, прокладок;</w:t>
      </w:r>
    </w:p>
    <w:p w:rsidR="0080066B" w:rsidRDefault="0080066B">
      <w:pPr>
        <w:pStyle w:val="ConsPlusNormal"/>
        <w:ind w:firstLine="540"/>
        <w:jc w:val="both"/>
      </w:pPr>
      <w:r>
        <w:t>при открытии стоечных замков находиться с противоположной стороны разгрузки;</w:t>
      </w:r>
    </w:p>
    <w:p w:rsidR="0080066B" w:rsidRDefault="0080066B">
      <w:pPr>
        <w:pStyle w:val="ConsPlusNormal"/>
        <w:ind w:firstLine="540"/>
        <w:jc w:val="both"/>
      </w:pPr>
      <w:r>
        <w:t>соблюдать безопасный разрыв между разгружаемыми соседними платформами (вагонами), равный не менее одной длины платформы;</w:t>
      </w:r>
    </w:p>
    <w:p w:rsidR="0080066B" w:rsidRDefault="0080066B">
      <w:pPr>
        <w:pStyle w:val="ConsPlusNormal"/>
        <w:ind w:firstLine="540"/>
        <w:jc w:val="both"/>
      </w:pPr>
      <w:r>
        <w:t>5) разгрузка лебедками пачек бревен из воды производится по направляющим покатам;</w:t>
      </w:r>
    </w:p>
    <w:p w:rsidR="0080066B" w:rsidRDefault="0080066B">
      <w:pPr>
        <w:pStyle w:val="ConsPlusNormal"/>
        <w:ind w:firstLine="540"/>
        <w:jc w:val="both"/>
      </w:pPr>
      <w:r>
        <w:t>6) при разгрузке леса из воды элеваторами обеспечивается равномерная (без перекосов) насадка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80066B" w:rsidRDefault="0080066B">
      <w:pPr>
        <w:pStyle w:val="ConsPlusNormal"/>
        <w:ind w:firstLine="540"/>
        <w:jc w:val="both"/>
      </w:pPr>
      <w:r>
        <w:t>При прекращении работы оставлять бревна на цепях конвейера (элеватора) запрещается.</w:t>
      </w:r>
    </w:p>
    <w:p w:rsidR="0080066B" w:rsidRDefault="0080066B">
      <w:pPr>
        <w:pStyle w:val="ConsPlusNormal"/>
        <w:ind w:firstLine="540"/>
        <w:jc w:val="both"/>
      </w:pPr>
      <w:r>
        <w:t xml:space="preserve">73. Разгрузка сыпучих и мелкокусковых материалов из транспортных средств производится </w:t>
      </w:r>
      <w:r>
        <w:lastRenderedPageBreak/>
        <w:t>гравитационным способом, черпанием или сталкиванием груза:</w:t>
      </w:r>
    </w:p>
    <w:p w:rsidR="0080066B" w:rsidRDefault="0080066B">
      <w:pPr>
        <w:pStyle w:val="ConsPlusNormal"/>
        <w:ind w:firstLine="540"/>
        <w:jc w:val="both"/>
      </w:pPr>
      <w:r>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80066B" w:rsidRDefault="0080066B">
      <w:pPr>
        <w:pStyle w:val="ConsPlusNormal"/>
        <w:ind w:firstLine="540"/>
        <w:jc w:val="both"/>
      </w:pPr>
      <w:r>
        <w:t>2) разгрузка с применением черпающих устройств (ковшово-элеваторных разгрузчиков, кранов с грейферами) применяется при разгрузке полувагонов;</w:t>
      </w:r>
    </w:p>
    <w:p w:rsidR="0080066B" w:rsidRDefault="0080066B">
      <w:pPr>
        <w:pStyle w:val="ConsPlusNormal"/>
        <w:ind w:firstLine="540"/>
        <w:jc w:val="both"/>
      </w:pPr>
      <w:r>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80066B" w:rsidRDefault="0080066B">
      <w:pPr>
        <w:pStyle w:val="ConsPlusNormal"/>
        <w:ind w:firstLine="540"/>
        <w:jc w:val="both"/>
      </w:pPr>
      <w:r>
        <w:t>74. Запрещается наполнять ковш погрузчика путем врезания в штабель сыпучих и мелкокусковых материалов с разгона.</w:t>
      </w:r>
    </w:p>
    <w:p w:rsidR="0080066B" w:rsidRDefault="0080066B">
      <w:pPr>
        <w:pStyle w:val="ConsPlusNormal"/>
        <w:ind w:firstLine="540"/>
        <w:jc w:val="both"/>
      </w:pPr>
      <w:r>
        <w:t>75. Смерзшиеся грузы для восстановления сыпучести и обеспечения разгрузки подвергаются рыхлению. Такие грузы в зимний период следует защищать от смерзания путем:</w:t>
      </w:r>
    </w:p>
    <w:p w:rsidR="0080066B" w:rsidRDefault="0080066B">
      <w:pPr>
        <w:pStyle w:val="ConsPlusNormal"/>
        <w:ind w:firstLine="540"/>
        <w:jc w:val="both"/>
      </w:pPr>
      <w:r>
        <w:t>обезвоживания материала;</w:t>
      </w:r>
    </w:p>
    <w:p w:rsidR="0080066B" w:rsidRDefault="0080066B">
      <w:pPr>
        <w:pStyle w:val="ConsPlusNormal"/>
        <w:ind w:firstLine="540"/>
        <w:jc w:val="both"/>
      </w:pPr>
      <w:r>
        <w:t>послойного деления материала незамерзающими добавками;</w:t>
      </w:r>
    </w:p>
    <w:p w:rsidR="0080066B" w:rsidRDefault="0080066B">
      <w:pPr>
        <w:pStyle w:val="ConsPlusNormal"/>
        <w:ind w:firstLine="540"/>
        <w:jc w:val="both"/>
      </w:pPr>
      <w:r>
        <w:t>гранулирования материала;</w:t>
      </w:r>
    </w:p>
    <w:p w:rsidR="0080066B" w:rsidRDefault="0080066B">
      <w:pPr>
        <w:pStyle w:val="ConsPlusNormal"/>
        <w:ind w:firstLine="540"/>
        <w:jc w:val="both"/>
      </w:pPr>
      <w:r>
        <w:t>добавления поверхностно-активных гидрофобных веществ, не предотвращающих смерзаемость, но снижающих прочность смерзшейся массы.</w:t>
      </w:r>
    </w:p>
    <w:p w:rsidR="0080066B" w:rsidRDefault="0080066B">
      <w:pPr>
        <w:pStyle w:val="ConsPlusNormal"/>
        <w:ind w:firstLine="540"/>
        <w:jc w:val="both"/>
      </w:pPr>
      <w:r>
        <w:t>76. Работы по разгрузке смерзшихся грузов производятся под руководством работника, ответственного за безопасное производство работ.</w:t>
      </w:r>
    </w:p>
    <w:p w:rsidR="0080066B" w:rsidRDefault="0080066B">
      <w:pPr>
        <w:pStyle w:val="ConsPlusNormal"/>
        <w:ind w:firstLine="540"/>
        <w:jc w:val="both"/>
      </w:pPr>
      <w:r>
        <w:t>77. Откалывание крупных глыб смерзшегося груза производится с использованием ломов, кирок, клиньев, отбойных молотков.</w:t>
      </w:r>
    </w:p>
    <w:p w:rsidR="0080066B" w:rsidRDefault="0080066B">
      <w:pPr>
        <w:pStyle w:val="ConsPlusNormal"/>
        <w:ind w:firstLine="540"/>
        <w:jc w:val="both"/>
      </w:pPr>
      <w:r>
        <w:t>78. Запрещается:</w:t>
      </w:r>
    </w:p>
    <w:p w:rsidR="0080066B" w:rsidRDefault="0080066B">
      <w:pPr>
        <w:pStyle w:val="ConsPlusNormal"/>
        <w:ind w:firstLine="540"/>
        <w:jc w:val="both"/>
      </w:pPr>
      <w:r>
        <w:t>1) находиться в приемном устройстве и в кузове подвижного состава во время работы разгрузочных машин всех типов;</w:t>
      </w:r>
    </w:p>
    <w:p w:rsidR="0080066B" w:rsidRDefault="0080066B">
      <w:pPr>
        <w:pStyle w:val="ConsPlusNormal"/>
        <w:ind w:firstLine="540"/>
        <w:jc w:val="both"/>
      </w:pPr>
      <w:r>
        <w:t>2) находиться в зоне работы маневровых устройств при передвижении железнодорожных вагонов на погрузочно-разгрузочной площадке.</w:t>
      </w:r>
    </w:p>
    <w:p w:rsidR="0080066B" w:rsidRDefault="0080066B">
      <w:pPr>
        <w:pStyle w:val="ConsPlusNormal"/>
        <w:ind w:firstLine="540"/>
        <w:jc w:val="both"/>
      </w:pPr>
      <w:r>
        <w:t>79. Для зачистки вагонов от остатков неразгруженных материалов применяются устройства вибрационного типа, динамического воздействия на груз струей сжатого воздуха, газа или воды, а также зачистка щетками, скребками.</w:t>
      </w:r>
    </w:p>
    <w:p w:rsidR="0080066B" w:rsidRDefault="0080066B">
      <w:pPr>
        <w:pStyle w:val="ConsPlusNormal"/>
        <w:ind w:firstLine="540"/>
        <w:jc w:val="both"/>
      </w:pPr>
      <w:r>
        <w:t>80.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травмирования работающего рядом, опасность травмирования работников от обрушения висящих смерзшихся глыб и разлетающихся при этом кусков груза.</w:t>
      </w:r>
    </w:p>
    <w:p w:rsidR="0080066B" w:rsidRDefault="0080066B">
      <w:pPr>
        <w:pStyle w:val="ConsPlusNormal"/>
        <w:ind w:firstLine="540"/>
        <w:jc w:val="both"/>
      </w:pPr>
      <w:r>
        <w:t>81. Запрещается производить разгрузку вагонов со смерзшимся грузом киркованием груза вдоль борта вагона. Киркование производится равномерно по всей ширине вагона.</w:t>
      </w:r>
    </w:p>
    <w:p w:rsidR="0080066B" w:rsidRDefault="0080066B">
      <w:pPr>
        <w:pStyle w:val="ConsPlusNormal"/>
        <w:ind w:firstLine="540"/>
        <w:jc w:val="both"/>
      </w:pPr>
      <w:r>
        <w:t>82. Зависший в процессе разгрузки порошкообразный материал удаляется при помощи вибраторов или специальными лопатами (шуровками) с удлиненными ручками.</w:t>
      </w:r>
    </w:p>
    <w:p w:rsidR="0080066B" w:rsidRDefault="0080066B">
      <w:pPr>
        <w:pStyle w:val="ConsPlusNormal"/>
        <w:ind w:firstLine="540"/>
        <w:jc w:val="both"/>
      </w:pPr>
      <w:r>
        <w:t>83. Ручные работы по разгрузке цемента при его температуре +40 °C и выше не допускаются.</w:t>
      </w:r>
    </w:p>
    <w:p w:rsidR="0080066B" w:rsidRDefault="0080066B">
      <w:pPr>
        <w:pStyle w:val="ConsPlusNormal"/>
        <w:ind w:firstLine="540"/>
        <w:jc w:val="both"/>
      </w:pPr>
      <w:r>
        <w:t>84. Открывать верхний люк вагона-цементовоза с пневморазгрузкой и автоцементовозов всех типов разрешается только после проверки отсутствия давления в емкости.</w:t>
      </w:r>
    </w:p>
    <w:p w:rsidR="0080066B" w:rsidRDefault="0080066B">
      <w:pPr>
        <w:pStyle w:val="ConsPlusNormal"/>
        <w:ind w:firstLine="540"/>
        <w:jc w:val="both"/>
      </w:pPr>
      <w:r>
        <w:t>85.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80066B" w:rsidRDefault="0080066B">
      <w:pPr>
        <w:pStyle w:val="ConsPlusNormal"/>
        <w:ind w:firstLine="540"/>
        <w:jc w:val="both"/>
      </w:pPr>
      <w:r>
        <w:t>86. Перед заполнением цистерны нефтепродуктами необходимо осмотреть цистерну, проверить ее укомплектованность необходимым оборудованием, исправность задвижек, дыхательного клапана, герметичность крышек горловины цистерны, наличие остатка нефтепродукта. Цистерны и транспортная тара, поданные для заполнения, использовать для однородных нефтепродуктов.</w:t>
      </w:r>
    </w:p>
    <w:p w:rsidR="0080066B" w:rsidRDefault="0080066B">
      <w:pPr>
        <w:pStyle w:val="ConsPlusNormal"/>
        <w:ind w:firstLine="540"/>
        <w:jc w:val="both"/>
      </w:pPr>
      <w:r>
        <w:t>87. Забирать бензин, дизельное топливо, масла следует в первую очередь из резервуаров, которые заполнены меньше, а также из резервуаров с меньшим сроком хранения топлива.</w:t>
      </w:r>
    </w:p>
    <w:p w:rsidR="0080066B" w:rsidRDefault="0080066B">
      <w:pPr>
        <w:pStyle w:val="ConsPlusNormal"/>
        <w:ind w:firstLine="540"/>
        <w:jc w:val="both"/>
      </w:pPr>
      <w:r>
        <w:t>88. При погрузке и разгрузке нефтепродуктов необходимо соблюдать следующие требования:</w:t>
      </w:r>
    </w:p>
    <w:p w:rsidR="0080066B" w:rsidRDefault="0080066B">
      <w:pPr>
        <w:pStyle w:val="ConsPlusNormal"/>
        <w:ind w:firstLine="540"/>
        <w:jc w:val="both"/>
      </w:pPr>
      <w:r>
        <w:t xml:space="preserve">1) налив нефтепродуктов в транспортные средства и слив из них производится с помощью насосов или самотеком за счет разности уровней жидкости в резервуаре и транспортном </w:t>
      </w:r>
      <w:r>
        <w:lastRenderedPageBreak/>
        <w:t>средстве;</w:t>
      </w:r>
    </w:p>
    <w:p w:rsidR="0080066B" w:rsidRDefault="0080066B">
      <w:pPr>
        <w:pStyle w:val="ConsPlusNormal"/>
        <w:ind w:firstLine="540"/>
        <w:jc w:val="both"/>
      </w:pPr>
      <w:r>
        <w:t>2) при заполнении емкости нефтепродуктами оставляется незаполненным от 2% до 5% объема емкости для демпфирования объемных температурных расширений нефтепродукта;</w:t>
      </w:r>
    </w:p>
    <w:p w:rsidR="0080066B" w:rsidRDefault="0080066B">
      <w:pPr>
        <w:pStyle w:val="ConsPlusNormal"/>
        <w:ind w:firstLine="540"/>
        <w:jc w:val="both"/>
      </w:pPr>
      <w:r>
        <w:t>3) запрещается заполнять цистерны, резервуары и другие емкости свободно падающей струей. Для налива жидких нефтепродуктов шланг заливного патрубка опускается в емкость до ее дна;</w:t>
      </w:r>
    </w:p>
    <w:p w:rsidR="0080066B" w:rsidRDefault="0080066B">
      <w:pPr>
        <w:pStyle w:val="ConsPlusNormal"/>
        <w:ind w:firstLine="540"/>
        <w:jc w:val="both"/>
      </w:pPr>
      <w:r>
        <w:t>4) для снятия статического электричества 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заземляются;</w:t>
      </w:r>
    </w:p>
    <w:p w:rsidR="0080066B" w:rsidRDefault="0080066B">
      <w:pPr>
        <w:pStyle w:val="ConsPlusNormal"/>
        <w:ind w:firstLine="540"/>
        <w:jc w:val="both"/>
      </w:pPr>
      <w:r>
        <w:t>5) осторожно, без ударов открываются крышки горловин цистерн и резервуаров и вводится наконечник наливного или заборного патрубков.</w:t>
      </w:r>
    </w:p>
    <w:p w:rsidR="0080066B" w:rsidRDefault="0080066B">
      <w:pPr>
        <w:pStyle w:val="ConsPlusNormal"/>
        <w:ind w:firstLine="540"/>
        <w:jc w:val="both"/>
      </w:pPr>
      <w:r>
        <w:t>89. Деревянные бочки с пластичными смазками емкостью 200 л грузятся в транспортное средство в два яруса, меньшей емкости - в три яруса. Бочки первого и второго ярусов устанавливаются на торец пробками вверх, а третий ярус из бочек меньшего объема - в накат.</w:t>
      </w:r>
    </w:p>
    <w:p w:rsidR="0080066B" w:rsidRDefault="0080066B">
      <w:pPr>
        <w:pStyle w:val="ConsPlusNormal"/>
        <w:ind w:firstLine="540"/>
        <w:jc w:val="both"/>
      </w:pPr>
      <w:r>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80066B" w:rsidRDefault="0080066B">
      <w:pPr>
        <w:pStyle w:val="ConsPlusNormal"/>
        <w:ind w:firstLine="540"/>
        <w:jc w:val="both"/>
      </w:pPr>
      <w:r>
        <w:t>Между ярусами бочек с пластичными смазками укладывается настил из досок, а бочки, уложенные в накат, закрепляются прокладками.</w:t>
      </w:r>
    </w:p>
    <w:p w:rsidR="0080066B" w:rsidRDefault="0080066B">
      <w:pPr>
        <w:pStyle w:val="ConsPlusNormal"/>
        <w:ind w:firstLine="540"/>
        <w:jc w:val="both"/>
      </w:pPr>
      <w:r>
        <w:t>90.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80066B" w:rsidRDefault="0080066B">
      <w:pPr>
        <w:pStyle w:val="ConsPlusNormal"/>
        <w:ind w:firstLine="540"/>
        <w:jc w:val="both"/>
      </w:pPr>
      <w:r>
        <w:t>91. При проведении работ с нефтепродуктами запрещается пользование открытым огнем, курение. Допускается использование электроподогрева для жидких битумов при надежной изоляции нагревателей.</w:t>
      </w:r>
    </w:p>
    <w:p w:rsidR="0080066B" w:rsidRDefault="0080066B">
      <w:pPr>
        <w:pStyle w:val="ConsPlusNormal"/>
        <w:ind w:firstLine="540"/>
        <w:jc w:val="both"/>
      </w:pPr>
      <w:r>
        <w:t>92. При разгрузке бункерных вагонов с нефтебитумом запрещается нахождение работников в зоне опрокидывания бункера.</w:t>
      </w:r>
    </w:p>
    <w:p w:rsidR="0080066B" w:rsidRDefault="0080066B">
      <w:pPr>
        <w:pStyle w:val="ConsPlusNormal"/>
        <w:ind w:firstLine="540"/>
        <w:jc w:val="both"/>
      </w:pPr>
      <w:r>
        <w:t>93. При погрузке и разгрузке железобетонных конструкций необходимо соблюдать следующие требования:</w:t>
      </w:r>
    </w:p>
    <w:p w:rsidR="0080066B" w:rsidRDefault="0080066B">
      <w:pPr>
        <w:pStyle w:val="ConsPlusNormal"/>
        <w:ind w:firstLine="540"/>
        <w:jc w:val="both"/>
      </w:pPr>
      <w:r>
        <w:t>1) при погрузке железобетонной конструкции ее положение на транспортном средстве соответствует или близко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80066B" w:rsidRDefault="0080066B">
      <w:pPr>
        <w:pStyle w:val="ConsPlusNormal"/>
        <w:ind w:firstLine="540"/>
        <w:jc w:val="both"/>
      </w:pPr>
      <w:r>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w:t>
      </w:r>
    </w:p>
    <w:p w:rsidR="0080066B" w:rsidRDefault="0080066B">
      <w:pPr>
        <w:pStyle w:val="ConsPlusNormal"/>
        <w:ind w:firstLine="540"/>
        <w:jc w:val="both"/>
      </w:pPr>
      <w:r>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80066B" w:rsidRDefault="0080066B">
      <w:pPr>
        <w:pStyle w:val="ConsPlusNormal"/>
        <w:ind w:firstLine="540"/>
        <w:jc w:val="both"/>
      </w:pPr>
      <w:r>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80066B" w:rsidRDefault="0080066B">
      <w:pPr>
        <w:pStyle w:val="ConsPlusNormal"/>
        <w:ind w:firstLine="540"/>
        <w:jc w:val="both"/>
      </w:pPr>
      <w:r>
        <w:t>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расстроповки и застроповки груза.</w:t>
      </w:r>
    </w:p>
    <w:p w:rsidR="0080066B" w:rsidRDefault="0080066B">
      <w:pPr>
        <w:pStyle w:val="ConsPlusNormal"/>
        <w:ind w:firstLine="540"/>
        <w:jc w:val="both"/>
      </w:pPr>
      <w:r>
        <w:t>94. При погрузке и разгрузке мелкоштучных стеновых материалов необходимо соблюдать следующие требования:</w:t>
      </w:r>
    </w:p>
    <w:p w:rsidR="0080066B" w:rsidRDefault="0080066B">
      <w:pPr>
        <w:pStyle w:val="ConsPlusNormal"/>
        <w:ind w:firstLine="540"/>
        <w:jc w:val="both"/>
      </w:pPr>
      <w:r>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80066B" w:rsidRDefault="0080066B">
      <w:pPr>
        <w:pStyle w:val="ConsPlusNormal"/>
        <w:ind w:firstLine="540"/>
        <w:jc w:val="both"/>
      </w:pPr>
      <w:r>
        <w:t>2) при подъеме пакетов мелкоштучных стеновых материалов на поддонах трехстоечными подхватами - футлярами угол наклона задней стенки относительно вертикали составляет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80066B" w:rsidRDefault="0080066B">
      <w:pPr>
        <w:pStyle w:val="ConsPlusNormal"/>
        <w:ind w:firstLine="540"/>
        <w:jc w:val="both"/>
      </w:pPr>
      <w:r>
        <w:t xml:space="preserve">3) при подъеме пакетов мелкоштучных стеновых материалов без поддонов с помощью </w:t>
      </w:r>
      <w:r>
        <w:lastRenderedPageBreak/>
        <w:t>самозатягивающихся захватов исключена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80066B" w:rsidRDefault="0080066B">
      <w:pPr>
        <w:pStyle w:val="ConsPlusNormal"/>
        <w:ind w:firstLine="540"/>
        <w:jc w:val="both"/>
      </w:pPr>
      <w:r>
        <w:t>4) разгрузка кирпича вручную производится на заранее подготовленные ровные площадки, очищенные в зимнее время от снега и льда.</w:t>
      </w:r>
    </w:p>
    <w:p w:rsidR="0080066B" w:rsidRDefault="0080066B">
      <w:pPr>
        <w:pStyle w:val="ConsPlusNormal"/>
        <w:ind w:firstLine="540"/>
        <w:jc w:val="both"/>
      </w:pPr>
      <w:r>
        <w:t>95. При погрузке и разгрузке продукции растениеводства необходимо соблюдать следующие требования:</w:t>
      </w:r>
    </w:p>
    <w:p w:rsidR="0080066B" w:rsidRDefault="0080066B">
      <w:pPr>
        <w:pStyle w:val="ConsPlusNormal"/>
        <w:ind w:firstLine="540"/>
        <w:jc w:val="both"/>
      </w:pPr>
      <w:r>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80066B" w:rsidRDefault="0080066B">
      <w:pPr>
        <w:pStyle w:val="ConsPlusNormal"/>
        <w:ind w:firstLine="540"/>
        <w:jc w:val="both"/>
      </w:pPr>
      <w:r>
        <w:t>2) продукция растениеводства, погруженная на транспортное средство навалом, располагается равномерно по всей площади кузова транспортного средства и не возвышается над его бортами;</w:t>
      </w:r>
    </w:p>
    <w:p w:rsidR="0080066B" w:rsidRDefault="0080066B">
      <w:pPr>
        <w:pStyle w:val="ConsPlusNormal"/>
        <w:ind w:firstLine="540"/>
        <w:jc w:val="both"/>
      </w:pPr>
      <w:r>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80066B" w:rsidRDefault="0080066B">
      <w:pPr>
        <w:pStyle w:val="ConsPlusNormal"/>
        <w:ind w:firstLine="540"/>
        <w:jc w:val="both"/>
      </w:pPr>
      <w:r>
        <w:t>4) при погрузке незатаренной продукции растениеводства навалом вручную работники находятся по одну сторону кузова транспортного средства.</w:t>
      </w:r>
    </w:p>
    <w:p w:rsidR="0080066B" w:rsidRDefault="0080066B">
      <w:pPr>
        <w:pStyle w:val="ConsPlusNormal"/>
        <w:ind w:firstLine="540"/>
        <w:jc w:val="both"/>
      </w:pPr>
      <w:r>
        <w:t>96. При ручной разборке скирд (стогов) не допускается образование нависших козырьков.</w:t>
      </w:r>
    </w:p>
    <w:p w:rsidR="0080066B" w:rsidRDefault="0080066B">
      <w:pPr>
        <w:pStyle w:val="ConsPlusNormal"/>
        <w:ind w:firstLine="540"/>
        <w:jc w:val="both"/>
      </w:pPr>
      <w:r>
        <w:t>Работать под нависшими козырьками скирд (стогов) запрещается.</w:t>
      </w:r>
    </w:p>
    <w:p w:rsidR="0080066B" w:rsidRDefault="0080066B">
      <w:pPr>
        <w:pStyle w:val="ConsPlusNormal"/>
        <w:jc w:val="both"/>
      </w:pPr>
    </w:p>
    <w:p w:rsidR="0080066B" w:rsidRDefault="0080066B">
      <w:pPr>
        <w:pStyle w:val="ConsPlusNormal"/>
        <w:jc w:val="center"/>
      </w:pPr>
      <w:r>
        <w:t>Требования охраны труда при транспортировке</w:t>
      </w:r>
    </w:p>
    <w:p w:rsidR="0080066B" w:rsidRDefault="0080066B">
      <w:pPr>
        <w:pStyle w:val="ConsPlusNormal"/>
        <w:jc w:val="center"/>
      </w:pPr>
      <w:r>
        <w:t>и перемещении грузов</w:t>
      </w:r>
    </w:p>
    <w:p w:rsidR="0080066B" w:rsidRDefault="0080066B">
      <w:pPr>
        <w:pStyle w:val="ConsPlusNormal"/>
        <w:jc w:val="both"/>
      </w:pPr>
    </w:p>
    <w:p w:rsidR="0080066B" w:rsidRDefault="0080066B">
      <w:pPr>
        <w:pStyle w:val="ConsPlusNormal"/>
        <w:ind w:firstLine="540"/>
        <w:jc w:val="both"/>
      </w:pPr>
      <w:r>
        <w:t>97. При транспортировке и перемещении грузов необходимо соблюдать следующие требования:</w:t>
      </w:r>
    </w:p>
    <w:p w:rsidR="0080066B" w:rsidRDefault="0080066B">
      <w:pPr>
        <w:pStyle w:val="ConsPlusNormal"/>
        <w:ind w:firstLine="540"/>
        <w:jc w:val="both"/>
      </w:pPr>
      <w:r>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80066B" w:rsidRDefault="0080066B">
      <w:pPr>
        <w:pStyle w:val="ConsPlusNormal"/>
        <w:ind w:firstLine="540"/>
        <w:jc w:val="both"/>
      </w:pPr>
      <w:r>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80066B" w:rsidRDefault="0080066B">
      <w:pPr>
        <w:pStyle w:val="ConsPlusNormal"/>
        <w:ind w:firstLine="540"/>
        <w:jc w:val="both"/>
      </w:pPr>
      <w:r>
        <w:t>3) 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опознавательными знаками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80066B" w:rsidRDefault="0080066B">
      <w:pPr>
        <w:pStyle w:val="ConsPlusNormal"/>
        <w:ind w:firstLine="540"/>
        <w:jc w:val="both"/>
      </w:pPr>
      <w:r>
        <w:t>4)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80066B" w:rsidRDefault="0080066B">
      <w:pPr>
        <w:pStyle w:val="ConsPlusNormal"/>
        <w:ind w:firstLine="540"/>
        <w:jc w:val="both"/>
      </w:pPr>
      <w:r>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80066B" w:rsidRDefault="0080066B">
      <w:pPr>
        <w:pStyle w:val="ConsPlusNormal"/>
        <w:ind w:firstLine="540"/>
        <w:jc w:val="both"/>
      </w:pPr>
      <w:r>
        <w:t>5) при транспортировке длинномерных грузов длиной более 6 м они надежно крепятся к прицепу транспортного средства;</w:t>
      </w:r>
    </w:p>
    <w:p w:rsidR="0080066B" w:rsidRDefault="0080066B">
      <w:pPr>
        <w:pStyle w:val="ConsPlusNormal"/>
        <w:ind w:firstLine="540"/>
        <w:jc w:val="both"/>
      </w:pPr>
      <w:r>
        <w:t>6) при одновременной транспортировке длинномерных грузов различной длины более короткие грузы располагаются сверху.</w:t>
      </w:r>
    </w:p>
    <w:p w:rsidR="0080066B" w:rsidRDefault="0080066B">
      <w:pPr>
        <w:pStyle w:val="ConsPlusNormal"/>
        <w:ind w:firstLine="540"/>
        <w:jc w:val="both"/>
      </w:pPr>
      <w:r>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80066B" w:rsidRDefault="0080066B">
      <w:pPr>
        <w:pStyle w:val="ConsPlusNormal"/>
        <w:ind w:firstLine="540"/>
        <w:jc w:val="both"/>
      </w:pPr>
      <w:r>
        <w:t>7)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80066B" w:rsidRDefault="0080066B">
      <w:pPr>
        <w:pStyle w:val="ConsPlusNormal"/>
        <w:ind w:firstLine="540"/>
        <w:jc w:val="both"/>
      </w:pPr>
      <w:r>
        <w:lastRenderedPageBreak/>
        <w:t>8)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80066B" w:rsidRDefault="0080066B">
      <w:pPr>
        <w:pStyle w:val="ConsPlusNormal"/>
        <w:ind w:firstLine="540"/>
        <w:jc w:val="both"/>
      </w:pPr>
      <w:r>
        <w:t>9)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80066B" w:rsidRDefault="0080066B">
      <w:pPr>
        <w:pStyle w:val="ConsPlusNormal"/>
        <w:ind w:firstLine="540"/>
        <w:jc w:val="both"/>
      </w:pPr>
      <w:r>
        <w:t>10)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80066B" w:rsidRDefault="0080066B">
      <w:pPr>
        <w:pStyle w:val="ConsPlusNormal"/>
        <w:ind w:firstLine="540"/>
        <w:jc w:val="both"/>
      </w:pPr>
      <w:r>
        <w:t>11) при горизонтальном транспортном положении панели перекрытий опираются по местам установки закладных деталей;</w:t>
      </w:r>
    </w:p>
    <w:p w:rsidR="0080066B" w:rsidRDefault="0080066B">
      <w:pPr>
        <w:pStyle w:val="ConsPlusNormal"/>
        <w:ind w:firstLine="540"/>
        <w:jc w:val="both"/>
      </w:pPr>
      <w:r>
        <w:t>12) панели, транспортируемые вертикально, крепятся с двух сторон, а при наклонном положении - с одной стороны, выше положения центра тяжести панели;</w:t>
      </w:r>
    </w:p>
    <w:p w:rsidR="0080066B" w:rsidRDefault="0080066B">
      <w:pPr>
        <w:pStyle w:val="ConsPlusNormal"/>
        <w:ind w:firstLine="540"/>
        <w:jc w:val="both"/>
      </w:pPr>
      <w:r>
        <w:t>13)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80066B" w:rsidRDefault="0080066B">
      <w:pPr>
        <w:pStyle w:val="ConsPlusNormal"/>
        <w:ind w:firstLine="540"/>
        <w:jc w:val="both"/>
      </w:pPr>
      <w:r>
        <w:t>14) железобетонные фермы для транспортировки устанавливаются на транспортное средство в вертикальное положение с опиранием по концам в местах установки закладных деталей или в узлах нижнего пояса, имеющих в этих местах более развитую арматурную сетку;</w:t>
      </w:r>
    </w:p>
    <w:p w:rsidR="0080066B" w:rsidRDefault="0080066B">
      <w:pPr>
        <w:pStyle w:val="ConsPlusNormal"/>
        <w:ind w:firstLine="540"/>
        <w:jc w:val="both"/>
      </w:pPr>
      <w:r>
        <w:t>15) железобетонные плиты покрытий, перекрытий транспортируются в горизонтальном положении с опиранием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80066B" w:rsidRDefault="0080066B">
      <w:pPr>
        <w:pStyle w:val="ConsPlusNormal"/>
        <w:ind w:firstLine="540"/>
        <w:jc w:val="both"/>
      </w:pPr>
      <w:r>
        <w:t>16)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80066B" w:rsidRDefault="0080066B">
      <w:pPr>
        <w:pStyle w:val="ConsPlusNormal"/>
        <w:ind w:firstLine="540"/>
        <w:jc w:val="both"/>
      </w:pPr>
      <w:r>
        <w:t>17)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80066B" w:rsidRDefault="0080066B">
      <w:pPr>
        <w:pStyle w:val="ConsPlusNormal"/>
        <w:ind w:firstLine="540"/>
        <w:jc w:val="both"/>
      </w:pPr>
      <w:r>
        <w:t>в кузовах автомобилей, полуприцепов и прицепов грузоподъемностью 5 т при применении на погрузке-разгрузке подхватов целесообразна одноленточная или Т-образная установка пакетов;</w:t>
      </w:r>
    </w:p>
    <w:p w:rsidR="0080066B" w:rsidRDefault="0080066B">
      <w:pPr>
        <w:pStyle w:val="ConsPlusNormal"/>
        <w:ind w:firstLine="540"/>
        <w:jc w:val="both"/>
      </w:pPr>
      <w:r>
        <w:t>в большегрузных автопоездах - установка пакетов поперек кузова отдельными штабелями.</w:t>
      </w:r>
    </w:p>
    <w:p w:rsidR="0080066B" w:rsidRDefault="0080066B">
      <w:pPr>
        <w:pStyle w:val="ConsPlusNormal"/>
        <w:ind w:firstLine="540"/>
        <w:jc w:val="both"/>
      </w:pPr>
      <w:r>
        <w:t>98.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80066B" w:rsidRDefault="0080066B">
      <w:pPr>
        <w:pStyle w:val="ConsPlusNormal"/>
        <w:ind w:firstLine="540"/>
        <w:jc w:val="both"/>
      </w:pPr>
      <w:r>
        <w:t>99. Перевозка работников в кузове транспортного средства запрещается.</w:t>
      </w:r>
    </w:p>
    <w:p w:rsidR="0080066B" w:rsidRDefault="0080066B">
      <w:pPr>
        <w:pStyle w:val="ConsPlusNormal"/>
        <w:ind w:firstLine="540"/>
        <w:jc w:val="both"/>
      </w:pPr>
      <w:r>
        <w:t>Если необходима перевозка работников, то они располагаются в кабине транспортного средства.</w:t>
      </w:r>
    </w:p>
    <w:p w:rsidR="0080066B" w:rsidRDefault="0080066B">
      <w:pPr>
        <w:pStyle w:val="ConsPlusNormal"/>
        <w:ind w:firstLine="540"/>
        <w:jc w:val="both"/>
      </w:pPr>
      <w:r>
        <w:t>100. При ручном перемещении грузов необходимо соблюдать следующие требования:</w:t>
      </w:r>
    </w:p>
    <w:p w:rsidR="0080066B" w:rsidRDefault="0080066B">
      <w:pPr>
        <w:pStyle w:val="ConsPlusNormal"/>
        <w:ind w:firstLine="540"/>
        <w:jc w:val="both"/>
      </w:pPr>
      <w:r>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80066B" w:rsidRDefault="0080066B">
      <w:pPr>
        <w:pStyle w:val="ConsPlusNormal"/>
        <w:ind w:firstLine="540"/>
        <w:jc w:val="both"/>
      </w:pPr>
      <w:r>
        <w:t>2) 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p>
    <w:p w:rsidR="0080066B" w:rsidRDefault="0080066B">
      <w:pPr>
        <w:pStyle w:val="ConsPlusNormal"/>
        <w:ind w:firstLine="540"/>
        <w:jc w:val="both"/>
      </w:pPr>
      <w:r>
        <w:t>3) 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p>
    <w:p w:rsidR="0080066B" w:rsidRDefault="0080066B">
      <w:pPr>
        <w:pStyle w:val="ConsPlusNormal"/>
        <w:ind w:firstLine="540"/>
        <w:jc w:val="both"/>
      </w:pPr>
      <w:r>
        <w:t>4) если груз перемещается вручную группой работников, каждый идет в ногу со всеми;</w:t>
      </w:r>
    </w:p>
    <w:p w:rsidR="0080066B" w:rsidRDefault="0080066B">
      <w:pPr>
        <w:pStyle w:val="ConsPlusNormal"/>
        <w:ind w:firstLine="540"/>
        <w:jc w:val="both"/>
      </w:pPr>
      <w:r>
        <w:t>5) при перемещении катящихся грузов работник находится сзади перемещаемого груза, толкая его от себя;</w:t>
      </w:r>
    </w:p>
    <w:p w:rsidR="0080066B" w:rsidRDefault="0080066B">
      <w:pPr>
        <w:pStyle w:val="ConsPlusNormal"/>
        <w:ind w:firstLine="540"/>
        <w:jc w:val="both"/>
      </w:pPr>
      <w:r>
        <w:t>6)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p>
    <w:p w:rsidR="0080066B" w:rsidRDefault="0080066B">
      <w:pPr>
        <w:pStyle w:val="ConsPlusNormal"/>
        <w:ind w:firstLine="540"/>
        <w:jc w:val="both"/>
      </w:pPr>
      <w:r>
        <w:t>101. Перемещение грузов неизвестной массы с помощью грузоподъемного оборудования производится после определения их фактической массы.</w:t>
      </w:r>
    </w:p>
    <w:p w:rsidR="0080066B" w:rsidRDefault="0080066B">
      <w:pPr>
        <w:pStyle w:val="ConsPlusNormal"/>
        <w:ind w:firstLine="540"/>
        <w:jc w:val="both"/>
      </w:pPr>
      <w:r>
        <w:lastRenderedPageBreak/>
        <w:t>Запрещается поднимать груз, масса которого превышает грузоподъемность используемого грузоподъемного оборудования.</w:t>
      </w:r>
    </w:p>
    <w:p w:rsidR="0080066B" w:rsidRDefault="0080066B">
      <w:pPr>
        <w:pStyle w:val="ConsPlusNormal"/>
        <w:ind w:firstLine="540"/>
        <w:jc w:val="both"/>
      </w:pPr>
      <w:r>
        <w:t>102. Зона подъема и перемещения грузов электромагнитными и грейферными кранами ограждается.</w:t>
      </w:r>
    </w:p>
    <w:p w:rsidR="0080066B" w:rsidRDefault="0080066B">
      <w:pPr>
        <w:pStyle w:val="ConsPlusNormal"/>
        <w:ind w:firstLine="540"/>
        <w:jc w:val="both"/>
      </w:pPr>
      <w:r>
        <w:t>103. При перемещении грузов автопогрузчиками и электропогрузчиками (далее - погрузчики) необходимо соблюдать следующие требования:</w:t>
      </w:r>
    </w:p>
    <w:p w:rsidR="0080066B" w:rsidRDefault="0080066B">
      <w:pPr>
        <w:pStyle w:val="ConsPlusNormal"/>
        <w:ind w:firstLine="540"/>
        <w:jc w:val="both"/>
      </w:pPr>
      <w:r>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300 - 400 мм. Максимальный уклон площадки при перемещении грузов погрузчиками не превышает величину угла наклона рамы погрузчика;</w:t>
      </w:r>
    </w:p>
    <w:p w:rsidR="0080066B" w:rsidRDefault="0080066B">
      <w:pPr>
        <w:pStyle w:val="ConsPlusNormal"/>
        <w:ind w:firstLine="540"/>
        <w:jc w:val="both"/>
      </w:pPr>
      <w:r>
        <w:t>2) перемещение тары и установка ее в штабель погрузчиком с вилочными захватами производятся поштучно;</w:t>
      </w:r>
    </w:p>
    <w:p w:rsidR="0080066B" w:rsidRDefault="0080066B">
      <w:pPr>
        <w:pStyle w:val="ConsPlusNormal"/>
        <w:ind w:firstLine="540"/>
        <w:jc w:val="both"/>
      </w:pPr>
      <w:r>
        <w:t>3) перемещение грузов больших размеров производится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80066B" w:rsidRDefault="0080066B">
      <w:pPr>
        <w:pStyle w:val="ConsPlusNormal"/>
        <w:ind w:firstLine="540"/>
        <w:jc w:val="both"/>
      </w:pPr>
      <w:r>
        <w:t>104. Крыши контейнеров и устройств для перемещения груза освобождаются от посторонних предметов и очищаются от грязи.</w:t>
      </w:r>
    </w:p>
    <w:p w:rsidR="0080066B" w:rsidRDefault="0080066B">
      <w:pPr>
        <w:pStyle w:val="ConsPlusNormal"/>
        <w:ind w:firstLine="540"/>
        <w:jc w:val="both"/>
      </w:pPr>
      <w:r>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80066B" w:rsidRDefault="0080066B">
      <w:pPr>
        <w:pStyle w:val="ConsPlusNormal"/>
        <w:ind w:firstLine="540"/>
        <w:jc w:val="both"/>
      </w:pPr>
      <w:r>
        <w:t>105. Перед подъемом и перемещением груза проверяются устойчивость груза и правильность его строповки.</w:t>
      </w:r>
    </w:p>
    <w:p w:rsidR="0080066B" w:rsidRDefault="0080066B">
      <w:pPr>
        <w:pStyle w:val="ConsPlusNormal"/>
        <w:ind w:firstLine="540"/>
        <w:jc w:val="both"/>
      </w:pPr>
      <w:r>
        <w:t>106. При перемещении ящичных грузов необходимо соблюдать следующие требования:</w:t>
      </w:r>
    </w:p>
    <w:p w:rsidR="0080066B" w:rsidRDefault="0080066B">
      <w:pPr>
        <w:pStyle w:val="ConsPlusNormal"/>
        <w:ind w:firstLine="540"/>
        <w:jc w:val="both"/>
      </w:pPr>
      <w:r>
        <w:t>1) во избежание ранения рук каждый ящик предварительно осматривается. Торчащие гвозди забиваются, концы железной обвязки убираются заподлицо;</w:t>
      </w:r>
    </w:p>
    <w:p w:rsidR="0080066B" w:rsidRDefault="0080066B">
      <w:pPr>
        <w:pStyle w:val="ConsPlusNormal"/>
        <w:ind w:firstLine="540"/>
        <w:jc w:val="both"/>
      </w:pPr>
      <w:r>
        <w:t>2) 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p>
    <w:p w:rsidR="0080066B" w:rsidRDefault="0080066B">
      <w:pPr>
        <w:pStyle w:val="ConsPlusNormal"/>
        <w:ind w:firstLine="540"/>
        <w:jc w:val="both"/>
      </w:pPr>
      <w:r>
        <w:t>3) перемещать груз по горизонтальной плоскости, толкая его за края, запрещается.</w:t>
      </w:r>
    </w:p>
    <w:p w:rsidR="0080066B" w:rsidRDefault="0080066B">
      <w:pPr>
        <w:pStyle w:val="ConsPlusNormal"/>
        <w:ind w:firstLine="540"/>
        <w:jc w:val="both"/>
      </w:pPr>
      <w:r>
        <w:t>107.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80066B" w:rsidRDefault="0080066B">
      <w:pPr>
        <w:pStyle w:val="ConsPlusNormal"/>
        <w:ind w:firstLine="540"/>
        <w:jc w:val="both"/>
      </w:pPr>
      <w:r>
        <w:t>108. При перемещении тяжеловесных грузов необходимо соблюдать следующие требования:</w:t>
      </w:r>
    </w:p>
    <w:p w:rsidR="0080066B" w:rsidRDefault="0080066B">
      <w:pPr>
        <w:pStyle w:val="ConsPlusNormal"/>
        <w:ind w:firstLine="540"/>
        <w:jc w:val="both"/>
      </w:pPr>
      <w:r>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80066B" w:rsidRDefault="0080066B">
      <w:pPr>
        <w:pStyle w:val="ConsPlusNormal"/>
        <w:ind w:firstLine="540"/>
        <w:jc w:val="both"/>
      </w:pPr>
      <w:r>
        <w:t>2) находиться на ступенях лестницы за поднимаемым или перед опускаемым при помощи троса тяжеловесным грузом запрещается;</w:t>
      </w:r>
    </w:p>
    <w:p w:rsidR="0080066B" w:rsidRDefault="0080066B">
      <w:pPr>
        <w:pStyle w:val="ConsPlusNormal"/>
        <w:ind w:firstLine="540"/>
        <w:jc w:val="both"/>
      </w:pPr>
      <w:r>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80066B" w:rsidRDefault="0080066B">
      <w:pPr>
        <w:pStyle w:val="ConsPlusNormal"/>
        <w:ind w:firstLine="540"/>
        <w:jc w:val="both"/>
      </w:pPr>
      <w:r>
        <w:t>4) при спуске тяжеловесного груза 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w:t>
      </w:r>
    </w:p>
    <w:p w:rsidR="0080066B" w:rsidRDefault="0080066B">
      <w:pPr>
        <w:pStyle w:val="ConsPlusNormal"/>
        <w:ind w:firstLine="540"/>
        <w:jc w:val="both"/>
      </w:pPr>
      <w:r>
        <w:t>109.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80066B" w:rsidRDefault="0080066B">
      <w:pPr>
        <w:pStyle w:val="ConsPlusNormal"/>
        <w:ind w:firstLine="540"/>
        <w:jc w:val="both"/>
      </w:pPr>
      <w:r>
        <w:t>110. При проведении погрузочно-разгрузочных работ и работ по размещению затаренной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пакетоукладчики, автопогрузчики и электропогрузчики.</w:t>
      </w:r>
    </w:p>
    <w:p w:rsidR="0080066B" w:rsidRDefault="0080066B">
      <w:pPr>
        <w:pStyle w:val="ConsPlusNormal"/>
        <w:ind w:firstLine="540"/>
        <w:jc w:val="both"/>
      </w:pPr>
      <w:r>
        <w:t>Скорость движения ленты конвейера для транспортирования затаренной плодоовощной продукции не должна превышать 1,2 м/с.</w:t>
      </w:r>
    </w:p>
    <w:p w:rsidR="0080066B" w:rsidRDefault="0080066B">
      <w:pPr>
        <w:pStyle w:val="ConsPlusNormal"/>
        <w:ind w:firstLine="540"/>
        <w:jc w:val="both"/>
      </w:pPr>
      <w:r>
        <w:lastRenderedPageBreak/>
        <w:t>111.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80066B" w:rsidRDefault="0080066B">
      <w:pPr>
        <w:pStyle w:val="ConsPlusNormal"/>
        <w:ind w:firstLine="540"/>
        <w:jc w:val="both"/>
      </w:pPr>
      <w:r>
        <w:t>112. При перемещении груза на носилках оба работника идут в ногу. Команду для опускания груза, переносимого на носилках, подает работник, идущий сзади.</w:t>
      </w:r>
    </w:p>
    <w:p w:rsidR="0080066B" w:rsidRDefault="0080066B">
      <w:pPr>
        <w:pStyle w:val="ConsPlusNormal"/>
        <w:ind w:firstLine="540"/>
        <w:jc w:val="both"/>
      </w:pPr>
      <w:r>
        <w:t>Перемещение груза на носилках допускается на расстояние не более 50 м по горизонтали.</w:t>
      </w:r>
    </w:p>
    <w:p w:rsidR="0080066B" w:rsidRDefault="0080066B">
      <w:pPr>
        <w:pStyle w:val="ConsPlusNormal"/>
        <w:jc w:val="both"/>
      </w:pPr>
    </w:p>
    <w:p w:rsidR="0080066B" w:rsidRDefault="0080066B">
      <w:pPr>
        <w:pStyle w:val="ConsPlusNormal"/>
        <w:jc w:val="center"/>
      </w:pPr>
      <w:r>
        <w:t>Требования охраны труда при размещении грузов</w:t>
      </w:r>
    </w:p>
    <w:p w:rsidR="0080066B" w:rsidRDefault="0080066B">
      <w:pPr>
        <w:pStyle w:val="ConsPlusNormal"/>
        <w:jc w:val="both"/>
      </w:pPr>
    </w:p>
    <w:p w:rsidR="0080066B" w:rsidRDefault="0080066B">
      <w:pPr>
        <w:pStyle w:val="ConsPlusNormal"/>
        <w:ind w:firstLine="540"/>
        <w:jc w:val="both"/>
      </w:pPr>
      <w:r>
        <w:t>113. При размещении грузов необходимо соблюдать следующие требования:</w:t>
      </w:r>
    </w:p>
    <w:p w:rsidR="0080066B" w:rsidRDefault="0080066B">
      <w:pPr>
        <w:pStyle w:val="ConsPlusNormal"/>
        <w:ind w:firstLine="540"/>
        <w:jc w:val="both"/>
      </w:pPr>
      <w:r>
        <w:t>1) размещение грузов производится по технологическим картам с указанием мест размещения, размеров проходов и проездов;</w:t>
      </w:r>
    </w:p>
    <w:p w:rsidR="0080066B" w:rsidRDefault="0080066B">
      <w:pPr>
        <w:pStyle w:val="ConsPlusNormal"/>
        <w:ind w:firstLine="540"/>
        <w:jc w:val="both"/>
      </w:pPr>
      <w:r>
        <w:t>2) при размещении груза запрещается загромождать подходы к противопожарному инвентарю, гидрантам и выходам из помещений;</w:t>
      </w:r>
    </w:p>
    <w:p w:rsidR="0080066B" w:rsidRDefault="0080066B">
      <w:pPr>
        <w:pStyle w:val="ConsPlusNormal"/>
        <w:ind w:firstLine="540"/>
        <w:jc w:val="both"/>
      </w:pPr>
      <w:r>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80066B" w:rsidRDefault="0080066B">
      <w:pPr>
        <w:pStyle w:val="ConsPlusNormal"/>
        <w:ind w:firstLine="540"/>
        <w:jc w:val="both"/>
      </w:pPr>
      <w:r>
        <w:t>4) расстояние между грузом и стеной, колонной, перекрытием здания составляет не менее 1 м, между грузом и светильником - не менее 0,5 м;</w:t>
      </w:r>
    </w:p>
    <w:p w:rsidR="0080066B" w:rsidRDefault="0080066B">
      <w:pPr>
        <w:pStyle w:val="ConsPlusNormal"/>
        <w:ind w:firstLine="540"/>
        <w:jc w:val="both"/>
      </w:pPr>
      <w:r>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80066B" w:rsidRDefault="0080066B">
      <w:pPr>
        <w:pStyle w:val="ConsPlusNormal"/>
        <w:ind w:firstLine="540"/>
        <w:jc w:val="both"/>
      </w:pPr>
      <w:r>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80066B" w:rsidRDefault="0080066B">
      <w:pPr>
        <w:pStyle w:val="ConsPlusNormal"/>
        <w:ind w:firstLine="540"/>
        <w:jc w:val="both"/>
      </w:pPr>
      <w:r>
        <w:t>7) ящики и кипы в закрытых складских помещениях размещаются с обеспечением ширины главного прохода не менее 3 - 5 м;</w:t>
      </w:r>
    </w:p>
    <w:p w:rsidR="0080066B" w:rsidRDefault="0080066B">
      <w:pPr>
        <w:pStyle w:val="ConsPlusNormal"/>
        <w:ind w:firstLine="540"/>
        <w:jc w:val="both"/>
      </w:pPr>
      <w:r>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80066B" w:rsidRDefault="0080066B">
      <w:pPr>
        <w:pStyle w:val="ConsPlusNormal"/>
        <w:ind w:firstLine="540"/>
        <w:jc w:val="both"/>
      </w:pPr>
      <w:r>
        <w:t>9) крупногабаритные и тяжеловесные грузы размещаются в один ряд на подкладках;</w:t>
      </w:r>
    </w:p>
    <w:p w:rsidR="0080066B" w:rsidRDefault="0080066B">
      <w:pPr>
        <w:pStyle w:val="ConsPlusNormal"/>
        <w:ind w:firstLine="540"/>
        <w:jc w:val="both"/>
      </w:pPr>
      <w:r>
        <w:t>10) размещаемые грузы укладываются так, чтобы исключалась возможность их падения, опрокидывания, разваливания и чтобы при этом обеспечивались доступность и безопасность их выемки;</w:t>
      </w:r>
    </w:p>
    <w:p w:rsidR="0080066B" w:rsidRDefault="0080066B">
      <w:pPr>
        <w:pStyle w:val="ConsPlusNormal"/>
        <w:ind w:firstLine="540"/>
        <w:jc w:val="both"/>
      </w:pPr>
      <w:r>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80066B" w:rsidRDefault="0080066B">
      <w:pPr>
        <w:pStyle w:val="ConsPlusNormal"/>
        <w:ind w:firstLine="540"/>
        <w:jc w:val="both"/>
      </w:pPr>
      <w:r>
        <w:t>12) при размещении грузов (кроме сыпучих) принимаются меры, предотвращающие защемление или примерзание их к покрытию площадки.</w:t>
      </w:r>
    </w:p>
    <w:p w:rsidR="0080066B" w:rsidRDefault="0080066B">
      <w:pPr>
        <w:pStyle w:val="ConsPlusNormal"/>
        <w:ind w:firstLine="540"/>
        <w:jc w:val="both"/>
      </w:pPr>
      <w:r>
        <w:t xml:space="preserve">Способы и параметры размещения отдельных видов грузов приведены в </w:t>
      </w:r>
      <w:hyperlink w:anchor="P565" w:history="1">
        <w:r>
          <w:rPr>
            <w:color w:val="0000FF"/>
          </w:rPr>
          <w:t>приложении</w:t>
        </w:r>
      </w:hyperlink>
      <w:r>
        <w:t xml:space="preserve"> к Правилам.</w:t>
      </w:r>
    </w:p>
    <w:p w:rsidR="0080066B" w:rsidRDefault="0080066B">
      <w:pPr>
        <w:pStyle w:val="ConsPlusNormal"/>
        <w:ind w:firstLine="540"/>
        <w:jc w:val="both"/>
      </w:pPr>
      <w:r>
        <w:t>114. При размещении грузов в складских помещениях площадью до 100 м2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80066B" w:rsidRDefault="0080066B">
      <w:pPr>
        <w:pStyle w:val="ConsPlusNormal"/>
        <w:ind w:firstLine="540"/>
        <w:jc w:val="both"/>
      </w:pPr>
      <w:r>
        <w:t>115. При размещении металлопроката необходимо соблюдать следующие требования:</w:t>
      </w:r>
    </w:p>
    <w:p w:rsidR="0080066B" w:rsidRDefault="0080066B">
      <w:pPr>
        <w:pStyle w:val="ConsPlusNormal"/>
        <w:ind w:firstLine="540"/>
        <w:jc w:val="both"/>
      </w:pPr>
      <w:r>
        <w:t>1) проходы между рядами штабелей или стеллажей составляют не менее 1 м, между штабелями или стеллажами в ряду - не менее 0,8 м;</w:t>
      </w:r>
    </w:p>
    <w:p w:rsidR="0080066B" w:rsidRDefault="0080066B">
      <w:pPr>
        <w:pStyle w:val="ConsPlusNormal"/>
        <w:ind w:firstLine="540"/>
        <w:jc w:val="both"/>
      </w:pPr>
      <w:r>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80066B" w:rsidRDefault="0080066B">
      <w:pPr>
        <w:pStyle w:val="ConsPlusNormal"/>
        <w:ind w:firstLine="540"/>
        <w:jc w:val="both"/>
      </w:pPr>
      <w:r>
        <w:t>3) высота штабеля или стеллажа при ручном размещении металлопроката не превышает 1,5 м;</w:t>
      </w:r>
    </w:p>
    <w:p w:rsidR="0080066B" w:rsidRDefault="0080066B">
      <w:pPr>
        <w:pStyle w:val="ConsPlusNormal"/>
        <w:ind w:firstLine="540"/>
        <w:jc w:val="both"/>
      </w:pPr>
      <w:r>
        <w:t xml:space="preserve">4) слитки и блюмы сечением 160 x 160 см и более размещаются на полу в штабеля или </w:t>
      </w:r>
      <w:r>
        <w:lastRenderedPageBreak/>
        <w:t>поштучно;</w:t>
      </w:r>
    </w:p>
    <w:p w:rsidR="0080066B" w:rsidRDefault="0080066B">
      <w:pPr>
        <w:pStyle w:val="ConsPlusNormal"/>
        <w:ind w:firstLine="540"/>
        <w:jc w:val="both"/>
      </w:pPr>
      <w:r>
        <w:t>5) высота штабеля не превышает 2 м при крюковом захвате и 4 м при автоматизированном захвате груза;</w:t>
      </w:r>
    </w:p>
    <w:p w:rsidR="0080066B" w:rsidRDefault="0080066B">
      <w:pPr>
        <w:pStyle w:val="ConsPlusNormal"/>
        <w:ind w:firstLine="540"/>
        <w:jc w:val="both"/>
      </w:pPr>
      <w:r>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80066B" w:rsidRDefault="0080066B">
      <w:pPr>
        <w:pStyle w:val="ConsPlusNormal"/>
        <w:ind w:firstLine="540"/>
        <w:jc w:val="both"/>
      </w:pPr>
      <w:r>
        <w:t>7) масса металлопроката, размещаемого на стеллажах, не превышает величину предельно допустимой нагрузки на них. Величина предельно допустимой нагрузки на полки стеллажа указывается на каждом стеллаже. Во избежание раскатывания металлопроката запрещается заполнение полок (ячеек) выше стоек стеллажа;</w:t>
      </w:r>
    </w:p>
    <w:p w:rsidR="0080066B" w:rsidRDefault="0080066B">
      <w:pPr>
        <w:pStyle w:val="ConsPlusNormal"/>
        <w:ind w:firstLine="540"/>
        <w:jc w:val="both"/>
      </w:pPr>
      <w:r>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80066B" w:rsidRDefault="0080066B">
      <w:pPr>
        <w:pStyle w:val="ConsPlusNormal"/>
        <w:ind w:firstLine="540"/>
        <w:jc w:val="both"/>
      </w:pPr>
      <w:r>
        <w:t>9) заготовки мерной длины из сортового и фасонного проката, полуфабрикаты и готовые изделия размещаются в таре;</w:t>
      </w:r>
    </w:p>
    <w:p w:rsidR="0080066B" w:rsidRDefault="0080066B">
      <w:pPr>
        <w:pStyle w:val="ConsPlusNormal"/>
        <w:ind w:firstLine="540"/>
        <w:jc w:val="both"/>
      </w:pPr>
      <w:r>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80066B" w:rsidRDefault="0080066B">
      <w:pPr>
        <w:pStyle w:val="ConsPlusNormal"/>
        <w:ind w:firstLine="540"/>
        <w:jc w:val="both"/>
      </w:pPr>
      <w:r>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80066B" w:rsidRDefault="0080066B">
      <w:pPr>
        <w:pStyle w:val="ConsPlusNormal"/>
        <w:ind w:firstLine="540"/>
        <w:jc w:val="both"/>
      </w:pPr>
      <w:r>
        <w:t>12) металлоизделия, поступающие в катушках, укладываются на торец в закрытых помещениях на деревянном настиле не более чем в два яруса;</w:t>
      </w:r>
    </w:p>
    <w:p w:rsidR="0080066B" w:rsidRDefault="0080066B">
      <w:pPr>
        <w:pStyle w:val="ConsPlusNormal"/>
        <w:ind w:firstLine="540"/>
        <w:jc w:val="both"/>
      </w:pPr>
      <w:r>
        <w:t>13) лента холоднокатанная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80066B" w:rsidRDefault="0080066B">
      <w:pPr>
        <w:pStyle w:val="ConsPlusNormal"/>
        <w:ind w:firstLine="540"/>
        <w:jc w:val="both"/>
      </w:pPr>
      <w:r>
        <w:t>14) запрещается размещать металлопрокат, металлические конструкции и заготовки в охранной зоне линий электропередачи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В надлежит заземлять (кроме случаев их складирования непосредственно на грунт, проводящие металлоконструкции, эстакады и сооружения).</w:t>
      </w:r>
    </w:p>
    <w:p w:rsidR="0080066B" w:rsidRDefault="0080066B">
      <w:pPr>
        <w:pStyle w:val="ConsPlusNormal"/>
        <w:ind w:firstLine="540"/>
        <w:jc w:val="both"/>
      </w:pPr>
      <w:r>
        <w:t>116. Электроды размещаются в сухом закрытом помещении в заводской упаковке на поддонах в каркасных стеллажах.</w:t>
      </w:r>
    </w:p>
    <w:p w:rsidR="0080066B" w:rsidRDefault="0080066B">
      <w:pPr>
        <w:pStyle w:val="ConsPlusNormal"/>
        <w:ind w:firstLine="540"/>
        <w:jc w:val="both"/>
      </w:pPr>
      <w:r>
        <w:t>117. При размещении лесоматериалов необходимо соблюдать следующие требования:</w:t>
      </w:r>
    </w:p>
    <w:p w:rsidR="0080066B" w:rsidRDefault="0080066B">
      <w:pPr>
        <w:pStyle w:val="ConsPlusNormal"/>
        <w:ind w:firstLine="540"/>
        <w:jc w:val="both"/>
      </w:pPr>
      <w:r>
        <w:t>1) территория размещения лесоматериалов выравнивается, грунт утрамбовывается, обеспечивается отвод поверхностных вод;</w:t>
      </w:r>
    </w:p>
    <w:p w:rsidR="0080066B" w:rsidRDefault="0080066B">
      <w:pPr>
        <w:pStyle w:val="ConsPlusNormal"/>
        <w:ind w:firstLine="540"/>
        <w:jc w:val="both"/>
      </w:pPr>
      <w:r>
        <w:t>2) для каждого штабеля оборудуется подштабельное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80066B" w:rsidRDefault="0080066B">
      <w:pPr>
        <w:pStyle w:val="ConsPlusNormal"/>
        <w:ind w:firstLine="540"/>
        <w:jc w:val="both"/>
      </w:pPr>
      <w:r>
        <w:t>3) круглый лес на складе лесоматериалов укладывается рядовыми, клеточными или пачковыми штабелями;</w:t>
      </w:r>
    </w:p>
    <w:p w:rsidR="0080066B" w:rsidRDefault="0080066B">
      <w:pPr>
        <w:pStyle w:val="ConsPlusNormal"/>
        <w:ind w:firstLine="540"/>
        <w:jc w:val="both"/>
      </w:pPr>
      <w:r>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80066B" w:rsidRDefault="0080066B">
      <w:pPr>
        <w:pStyle w:val="ConsPlusNormal"/>
        <w:ind w:firstLine="540"/>
        <w:jc w:val="both"/>
      </w:pPr>
      <w:r>
        <w:t>5) высота штабеля лесоматериалов составляет не более:</w:t>
      </w:r>
    </w:p>
    <w:p w:rsidR="0080066B" w:rsidRDefault="0080066B">
      <w:pPr>
        <w:pStyle w:val="ConsPlusNormal"/>
        <w:ind w:firstLine="540"/>
        <w:jc w:val="both"/>
      </w:pPr>
      <w:r>
        <w:t>1,8 м - при штабелевке вручную;</w:t>
      </w:r>
    </w:p>
    <w:p w:rsidR="0080066B" w:rsidRDefault="0080066B">
      <w:pPr>
        <w:pStyle w:val="ConsPlusNormal"/>
        <w:ind w:firstLine="540"/>
        <w:jc w:val="both"/>
      </w:pPr>
      <w:r>
        <w:t>3 м - при штабелевке челюстным погрузчиком;</w:t>
      </w:r>
    </w:p>
    <w:p w:rsidR="0080066B" w:rsidRDefault="0080066B">
      <w:pPr>
        <w:pStyle w:val="ConsPlusNormal"/>
        <w:ind w:firstLine="540"/>
        <w:jc w:val="both"/>
      </w:pPr>
      <w:r>
        <w:t>6 м - при формировании штабелей кабель-краном;</w:t>
      </w:r>
    </w:p>
    <w:p w:rsidR="0080066B" w:rsidRDefault="0080066B">
      <w:pPr>
        <w:pStyle w:val="ConsPlusNormal"/>
        <w:ind w:firstLine="540"/>
        <w:jc w:val="both"/>
      </w:pPr>
      <w:r>
        <w:t>12 м - при формировании штабелей мостовым, башенным, портальным и козловым кранами;</w:t>
      </w:r>
    </w:p>
    <w:p w:rsidR="0080066B" w:rsidRDefault="0080066B">
      <w:pPr>
        <w:pStyle w:val="ConsPlusNormal"/>
        <w:ind w:firstLine="540"/>
        <w:jc w:val="both"/>
      </w:pPr>
      <w:r>
        <w:lastRenderedPageBreak/>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80066B" w:rsidRDefault="0080066B">
      <w:pPr>
        <w:pStyle w:val="ConsPlusNormal"/>
        <w:ind w:firstLine="540"/>
        <w:jc w:val="both"/>
      </w:pPr>
      <w:r>
        <w:t>118. При формировании штабелей круглых лесоматериалов необходимо соблюдать следующие требования:</w:t>
      </w:r>
    </w:p>
    <w:p w:rsidR="0080066B" w:rsidRDefault="0080066B">
      <w:pPr>
        <w:pStyle w:val="ConsPlusNormal"/>
        <w:ind w:firstLine="540"/>
        <w:jc w:val="both"/>
      </w:pPr>
      <w:r>
        <w:t>1) интервалы между отдельными группами штабелей соответствуют противопожарным нормам проектирования складских помещений лесоматериалов;</w:t>
      </w:r>
    </w:p>
    <w:p w:rsidR="0080066B" w:rsidRDefault="0080066B">
      <w:pPr>
        <w:pStyle w:val="ConsPlusNormal"/>
        <w:ind w:firstLine="540"/>
        <w:jc w:val="both"/>
      </w:pPr>
      <w:r>
        <w:t>2) отдельные бревна не выступают за пределы штабеля более чем на 0,5 м;</w:t>
      </w:r>
    </w:p>
    <w:p w:rsidR="0080066B" w:rsidRDefault="0080066B">
      <w:pPr>
        <w:pStyle w:val="ConsPlusNormal"/>
        <w:ind w:firstLine="540"/>
        <w:jc w:val="both"/>
      </w:pPr>
      <w:r>
        <w:t>3) прокладки укладываются симметрично продольной оси штабеля на расстоянии от торцов бревен не более 1 м с каждой стороны;</w:t>
      </w:r>
    </w:p>
    <w:p w:rsidR="0080066B" w:rsidRDefault="0080066B">
      <w:pPr>
        <w:pStyle w:val="ConsPlusNormal"/>
        <w:ind w:firstLine="540"/>
        <w:jc w:val="both"/>
      </w:pPr>
      <w:r>
        <w:t>4) междурядные прокладки по высоте штабеля укладываются в одной вертикальной плоскости;</w:t>
      </w:r>
    </w:p>
    <w:p w:rsidR="0080066B" w:rsidRDefault="0080066B">
      <w:pPr>
        <w:pStyle w:val="ConsPlusNormal"/>
        <w:ind w:firstLine="540"/>
        <w:jc w:val="both"/>
      </w:pPr>
      <w:r>
        <w:t>5) прокладки вдоль штабеля укладываются в одну линию, а их концы на стыках перекрываются на длину не менее 1 м;</w:t>
      </w:r>
    </w:p>
    <w:p w:rsidR="0080066B" w:rsidRDefault="0080066B">
      <w:pPr>
        <w:pStyle w:val="ConsPlusNormal"/>
        <w:ind w:firstLine="540"/>
        <w:jc w:val="both"/>
      </w:pPr>
      <w:r>
        <w:t>6) в один штабель допускается укладывать круглые лесоматериалы, отличающиеся по длине: не более 1 м - для хвойных пород; не более 0,5 м - для лиственных пород дерева;</w:t>
      </w:r>
    </w:p>
    <w:p w:rsidR="0080066B" w:rsidRDefault="0080066B">
      <w:pPr>
        <w:pStyle w:val="ConsPlusNormal"/>
        <w:ind w:firstLine="540"/>
        <w:jc w:val="both"/>
      </w:pPr>
      <w:r>
        <w:t>7) концы рядового штабеля имеют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80066B" w:rsidRDefault="0080066B">
      <w:pPr>
        <w:pStyle w:val="ConsPlusNormal"/>
        <w:ind w:firstLine="540"/>
        <w:jc w:val="both"/>
      </w:pPr>
      <w:r>
        <w:t>8) в конце плотных, плотнорядовых и пачковых штабелей устанавливаются устройства, исключающие произвольное раскатывание бревен. При отсутствии таких устройств концы штабелей имеют угол, равный углу естественного раскатывания бревен (не более 35°);</w:t>
      </w:r>
    </w:p>
    <w:p w:rsidR="0080066B" w:rsidRDefault="0080066B">
      <w:pPr>
        <w:pStyle w:val="ConsPlusNormal"/>
        <w:ind w:firstLine="540"/>
        <w:jc w:val="both"/>
      </w:pPr>
      <w:r>
        <w:t>9) на прирельсовых складских помещениях круглые лесоматериалы одной длины размещаются в один штабель;</w:t>
      </w:r>
    </w:p>
    <w:p w:rsidR="0080066B" w:rsidRDefault="0080066B">
      <w:pPr>
        <w:pStyle w:val="ConsPlusNormal"/>
        <w:ind w:firstLine="540"/>
        <w:jc w:val="both"/>
      </w:pPr>
      <w:r>
        <w:t>10)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80066B" w:rsidRDefault="0080066B">
      <w:pPr>
        <w:pStyle w:val="ConsPlusNormal"/>
        <w:ind w:firstLine="540"/>
        <w:jc w:val="both"/>
      </w:pPr>
      <w:r>
        <w:t>11)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расстропленной пачки бревен работники располагаются от лебедки на расстоянии не менее длины стропов;</w:t>
      </w:r>
    </w:p>
    <w:p w:rsidR="0080066B" w:rsidRDefault="0080066B">
      <w:pPr>
        <w:pStyle w:val="ConsPlusNormal"/>
        <w:ind w:firstLine="540"/>
        <w:jc w:val="both"/>
      </w:pPr>
      <w:r>
        <w:t>12) при размещении бревен краном в плотные и пачковые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80066B" w:rsidRDefault="0080066B">
      <w:pPr>
        <w:pStyle w:val="ConsPlusNormal"/>
        <w:ind w:firstLine="540"/>
        <w:jc w:val="both"/>
      </w:pPr>
      <w:r>
        <w:t>13) сигнал на вытаскивание стропов из-под опущенной на штабель пачки бревен подается после того, как работники отойдут от нее не менее чем на 10 м;</w:t>
      </w:r>
    </w:p>
    <w:p w:rsidR="0080066B" w:rsidRDefault="0080066B">
      <w:pPr>
        <w:pStyle w:val="ConsPlusNormal"/>
        <w:ind w:firstLine="540"/>
        <w:jc w:val="both"/>
      </w:pPr>
      <w:r>
        <w:t>14) не допускается:</w:t>
      </w:r>
    </w:p>
    <w:p w:rsidR="0080066B" w:rsidRDefault="0080066B">
      <w:pPr>
        <w:pStyle w:val="ConsPlusNormal"/>
        <w:ind w:firstLine="540"/>
        <w:jc w:val="both"/>
      </w:pPr>
      <w:r>
        <w:t>сбрасывать лесоматериалы с транспортного средства и одновременно формировать штабель;</w:t>
      </w:r>
    </w:p>
    <w:p w:rsidR="0080066B" w:rsidRDefault="0080066B">
      <w:pPr>
        <w:pStyle w:val="ConsPlusNormal"/>
        <w:ind w:firstLine="540"/>
        <w:jc w:val="both"/>
      </w:pPr>
      <w:r>
        <w:t>сбрасывать бревна на штабель с лесотранспортера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80066B" w:rsidRDefault="0080066B">
      <w:pPr>
        <w:pStyle w:val="ConsPlusNormal"/>
        <w:ind w:firstLine="540"/>
        <w:jc w:val="both"/>
      </w:pPr>
      <w:r>
        <w:t>находиться ближе 20 м от плотного штабеля при обрушении его лебедкой с применением вспомогательного стропа;</w:t>
      </w:r>
    </w:p>
    <w:p w:rsidR="0080066B" w:rsidRDefault="0080066B">
      <w:pPr>
        <w:pStyle w:val="ConsPlusNormal"/>
        <w:ind w:firstLine="540"/>
        <w:jc w:val="both"/>
      </w:pPr>
      <w:r>
        <w:t>брать бревна из нижних рядов при разборке штабелей до тех пор, пока не убраны верхние ряды;</w:t>
      </w:r>
    </w:p>
    <w:p w:rsidR="0080066B" w:rsidRDefault="0080066B">
      <w:pPr>
        <w:pStyle w:val="ConsPlusNormal"/>
        <w:ind w:firstLine="540"/>
        <w:jc w:val="both"/>
      </w:pPr>
      <w:r>
        <w:t>делать вертикальные обрубы штабеля;</w:t>
      </w:r>
    </w:p>
    <w:p w:rsidR="0080066B" w:rsidRDefault="0080066B">
      <w:pPr>
        <w:pStyle w:val="ConsPlusNormal"/>
        <w:ind w:firstLine="540"/>
        <w:jc w:val="both"/>
      </w:pPr>
      <w:r>
        <w:t>откатывать бревна, находясь на пути их перемещения;</w:t>
      </w:r>
    </w:p>
    <w:p w:rsidR="0080066B" w:rsidRDefault="0080066B">
      <w:pPr>
        <w:pStyle w:val="ConsPlusNormal"/>
        <w:ind w:firstLine="540"/>
        <w:jc w:val="both"/>
      </w:pPr>
      <w:r>
        <w:t>15) при разборке пачковых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80066B" w:rsidRDefault="0080066B">
      <w:pPr>
        <w:pStyle w:val="ConsPlusNormal"/>
        <w:ind w:firstLine="540"/>
        <w:jc w:val="both"/>
      </w:pPr>
      <w:r>
        <w:t xml:space="preserve">16) расстояние от зданий до штабелей круглого леса и пиломатериалов составляет не менее </w:t>
      </w:r>
      <w:r>
        <w:lastRenderedPageBreak/>
        <w:t>15 и 30 м соответственно;</w:t>
      </w:r>
    </w:p>
    <w:p w:rsidR="0080066B" w:rsidRDefault="0080066B">
      <w:pPr>
        <w:pStyle w:val="ConsPlusNormal"/>
        <w:ind w:firstLine="540"/>
        <w:jc w:val="both"/>
      </w:pPr>
      <w:r>
        <w:t>17)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80066B" w:rsidRDefault="0080066B">
      <w:pPr>
        <w:pStyle w:val="ConsPlusNormal"/>
        <w:ind w:firstLine="540"/>
        <w:jc w:val="both"/>
      </w:pPr>
      <w:r>
        <w:t>119. При размещении в штабеля пиломатериалов необходимо соблюдать следующие требования:</w:t>
      </w:r>
    </w:p>
    <w:p w:rsidR="0080066B" w:rsidRDefault="0080066B">
      <w:pPr>
        <w:pStyle w:val="ConsPlusNormal"/>
        <w:ind w:firstLine="540"/>
        <w:jc w:val="both"/>
      </w:pPr>
      <w:r>
        <w:t>1) при формировании штабеля пиломатериалов работник отходит не менее чем на 3 м от поднимаемого пакета в сторону, противоположную его движению, а для направления пакета использует крюк с рукояткой длиной не менее 1 м; захватные приспособления снимаются после полного опускания пакета; стропы из-под пакета пиломатериалов вытаскиваются вручную так, чтобы не развалить пакет;</w:t>
      </w:r>
    </w:p>
    <w:p w:rsidR="0080066B" w:rsidRDefault="0080066B">
      <w:pPr>
        <w:pStyle w:val="ConsPlusNormal"/>
        <w:ind w:firstLine="540"/>
        <w:jc w:val="both"/>
      </w:pPr>
      <w:r>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80066B" w:rsidRDefault="0080066B">
      <w:pPr>
        <w:pStyle w:val="ConsPlusNormal"/>
        <w:ind w:firstLine="540"/>
        <w:jc w:val="both"/>
      </w:pPr>
      <w:r>
        <w:t>3) штабеля пиломатериалов располагаются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 x 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80066B" w:rsidRDefault="0080066B">
      <w:pPr>
        <w:pStyle w:val="ConsPlusNormal"/>
        <w:ind w:firstLine="540"/>
        <w:jc w:val="both"/>
      </w:pPr>
      <w:r>
        <w:t>4) формирование, разборка и перекладка штабелей сухих пиломатериалов во время дождя не допускаются;</w:t>
      </w:r>
    </w:p>
    <w:p w:rsidR="0080066B" w:rsidRDefault="0080066B">
      <w:pPr>
        <w:pStyle w:val="ConsPlusNormal"/>
        <w:ind w:firstLine="540"/>
        <w:jc w:val="both"/>
      </w:pPr>
      <w:r>
        <w:t>5)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80066B" w:rsidRDefault="0080066B">
      <w:pPr>
        <w:pStyle w:val="ConsPlusNormal"/>
        <w:ind w:firstLine="540"/>
        <w:jc w:val="both"/>
      </w:pPr>
      <w:r>
        <w:t>6) пакеты пиломатериалов в штабелях разделяются прокладками - деревянными брусками сечением 100 x 100 мм из древесины хвойных пород;</w:t>
      </w:r>
    </w:p>
    <w:p w:rsidR="0080066B" w:rsidRDefault="0080066B">
      <w:pPr>
        <w:pStyle w:val="ConsPlusNormal"/>
        <w:ind w:firstLine="540"/>
        <w:jc w:val="both"/>
      </w:pPr>
      <w:r>
        <w:t>7) высота штабелей пиломатериалов не должна превышать:</w:t>
      </w:r>
    </w:p>
    <w:p w:rsidR="0080066B" w:rsidRDefault="0080066B">
      <w:pPr>
        <w:pStyle w:val="ConsPlusNormal"/>
        <w:ind w:firstLine="540"/>
        <w:jc w:val="both"/>
      </w:pPr>
      <w:r>
        <w:t>при формировании вручную - 1,8 м;</w:t>
      </w:r>
    </w:p>
    <w:p w:rsidR="0080066B" w:rsidRDefault="0080066B">
      <w:pPr>
        <w:pStyle w:val="ConsPlusNormal"/>
        <w:ind w:firstLine="540"/>
        <w:jc w:val="both"/>
      </w:pPr>
      <w:r>
        <w:t>при формировании автопогрузчиками - 7 м;</w:t>
      </w:r>
    </w:p>
    <w:p w:rsidR="0080066B" w:rsidRDefault="0080066B">
      <w:pPr>
        <w:pStyle w:val="ConsPlusNormal"/>
        <w:ind w:firstLine="540"/>
        <w:jc w:val="both"/>
      </w:pPr>
      <w:r>
        <w:t>при формировании кранами - 12 м;</w:t>
      </w:r>
    </w:p>
    <w:p w:rsidR="0080066B" w:rsidRDefault="0080066B">
      <w:pPr>
        <w:pStyle w:val="ConsPlusNormal"/>
        <w:ind w:firstLine="540"/>
        <w:jc w:val="both"/>
      </w:pPr>
      <w:r>
        <w:t>8)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80066B" w:rsidRDefault="0080066B">
      <w:pPr>
        <w:pStyle w:val="ConsPlusNormal"/>
        <w:ind w:firstLine="540"/>
        <w:jc w:val="both"/>
      </w:pPr>
      <w:r>
        <w:t>120.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80066B" w:rsidRDefault="0080066B">
      <w:pPr>
        <w:pStyle w:val="ConsPlusNormal"/>
        <w:ind w:firstLine="540"/>
        <w:jc w:val="both"/>
      </w:pPr>
      <w:r>
        <w:t>121. При размещении фанеры и шпона необходимо соблюдать следующие требования:</w:t>
      </w:r>
    </w:p>
    <w:p w:rsidR="0080066B" w:rsidRDefault="0080066B">
      <w:pPr>
        <w:pStyle w:val="ConsPlusNormal"/>
        <w:ind w:firstLine="540"/>
        <w:jc w:val="both"/>
      </w:pPr>
      <w:r>
        <w:t>1) фанера и шпон размещаются в штабеля на подстопные места. Основания подстопных мест выверяются по горизонтали и имеют высоту от пола не менее 0,2 м для обеспечения естественной вентиляции;</w:t>
      </w:r>
    </w:p>
    <w:p w:rsidR="0080066B" w:rsidRDefault="0080066B">
      <w:pPr>
        <w:pStyle w:val="ConsPlusNormal"/>
        <w:ind w:firstLine="540"/>
        <w:jc w:val="both"/>
      </w:pPr>
      <w:r>
        <w:t>2) высота штабеля фанеры при механизированном размещении составляет не более 5,2 м, при ручном размещении - не более 1,5 м;</w:t>
      </w:r>
    </w:p>
    <w:p w:rsidR="0080066B" w:rsidRDefault="0080066B">
      <w:pPr>
        <w:pStyle w:val="ConsPlusNormal"/>
        <w:ind w:firstLine="540"/>
        <w:jc w:val="both"/>
      </w:pPr>
      <w:r>
        <w:t>3) интервалы между штабелями поперечного ряда составляют не менее 0,5 м, продольного - 0,2 м;</w:t>
      </w:r>
    </w:p>
    <w:p w:rsidR="0080066B" w:rsidRDefault="0080066B">
      <w:pPr>
        <w:pStyle w:val="ConsPlusNormal"/>
        <w:ind w:firstLine="540"/>
        <w:jc w:val="both"/>
      </w:pPr>
      <w:r>
        <w:t>4)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80066B" w:rsidRDefault="0080066B">
      <w:pPr>
        <w:pStyle w:val="ConsPlusNormal"/>
        <w:ind w:firstLine="540"/>
        <w:jc w:val="both"/>
      </w:pPr>
      <w:r>
        <w:t>122. Древесные плиты размещаются в штабеля на подстопные места, имеющие высоту от пола не менее 0,1 м.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80066B" w:rsidRDefault="0080066B">
      <w:pPr>
        <w:pStyle w:val="ConsPlusNormal"/>
        <w:ind w:firstLine="540"/>
        <w:jc w:val="both"/>
      </w:pPr>
      <w:r>
        <w:t>123. Жесткие металлические и мягкие загруженные контейнеры допускается штабелировать при хранении в три яруса.</w:t>
      </w:r>
    </w:p>
    <w:p w:rsidR="0080066B" w:rsidRDefault="0080066B">
      <w:pPr>
        <w:pStyle w:val="ConsPlusNormal"/>
        <w:ind w:firstLine="540"/>
        <w:jc w:val="both"/>
      </w:pPr>
      <w:r>
        <w:t>124.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80066B" w:rsidRDefault="0080066B">
      <w:pPr>
        <w:pStyle w:val="ConsPlusNormal"/>
        <w:ind w:firstLine="540"/>
        <w:jc w:val="both"/>
      </w:pPr>
      <w:r>
        <w:t xml:space="preserve">При механизированной укладке бочек предусматривается размещение бочек на каждом </w:t>
      </w:r>
      <w:r>
        <w:lastRenderedPageBreak/>
        <w:t>ярусе стеллажа в один ряд по высоте и в два ряда по ширине.</w:t>
      </w:r>
    </w:p>
    <w:p w:rsidR="0080066B" w:rsidRDefault="0080066B">
      <w:pPr>
        <w:pStyle w:val="ConsPlusNormal"/>
        <w:ind w:firstLine="540"/>
        <w:jc w:val="both"/>
      </w:pPr>
      <w:r>
        <w:t>125. При размещении нефтепродуктов в таре необходимо соблюдать следующие требования:</w:t>
      </w:r>
    </w:p>
    <w:p w:rsidR="0080066B" w:rsidRDefault="0080066B">
      <w:pPr>
        <w:pStyle w:val="ConsPlusNormal"/>
        <w:ind w:firstLine="540"/>
        <w:jc w:val="both"/>
      </w:pPr>
      <w:r>
        <w:t>1) тара защищается от прямого действия солнечных лучей и атмосферных осадков;</w:t>
      </w:r>
    </w:p>
    <w:p w:rsidR="0080066B" w:rsidRDefault="0080066B">
      <w:pPr>
        <w:pStyle w:val="ConsPlusNormal"/>
        <w:ind w:firstLine="540"/>
        <w:jc w:val="both"/>
      </w:pPr>
      <w:r>
        <w:t>2) открытое размещение нефтепродуктов в таре допускается под навесами из горючестойких кровельных материалов;</w:t>
      </w:r>
    </w:p>
    <w:p w:rsidR="0080066B" w:rsidRDefault="0080066B">
      <w:pPr>
        <w:pStyle w:val="ConsPlusNormal"/>
        <w:ind w:firstLine="540"/>
        <w:jc w:val="both"/>
      </w:pPr>
      <w:r>
        <w:t>3)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80066B" w:rsidRDefault="0080066B">
      <w:pPr>
        <w:pStyle w:val="ConsPlusNormal"/>
        <w:ind w:firstLine="540"/>
        <w:jc w:val="both"/>
      </w:pPr>
      <w:r>
        <w:t>126. При размещении продукции растениеводства необходимо соблюдать следующие требования:</w:t>
      </w:r>
    </w:p>
    <w:p w:rsidR="0080066B" w:rsidRDefault="0080066B">
      <w:pPr>
        <w:pStyle w:val="ConsPlusNormal"/>
        <w:ind w:firstLine="540"/>
        <w:jc w:val="both"/>
      </w:pPr>
      <w:r>
        <w:t>1) площадка для размещения (стогования) продукции растениеводства выполняется горизонтальной, свободной от посторонних предметов, имеет подъездные пути и находится от воздушных линий электропередачи на расстоянии не менее чем 100 м;</w:t>
      </w:r>
    </w:p>
    <w:p w:rsidR="0080066B" w:rsidRDefault="0080066B">
      <w:pPr>
        <w:pStyle w:val="ConsPlusNormal"/>
        <w:ind w:firstLine="540"/>
        <w:jc w:val="both"/>
      </w:pPr>
      <w:r>
        <w:t>2) после завершения размещения скирды (стога) площадка для размещения опахивается по периметру полосой, шириной не менее 3 м;</w:t>
      </w:r>
    </w:p>
    <w:p w:rsidR="0080066B" w:rsidRDefault="0080066B">
      <w:pPr>
        <w:pStyle w:val="ConsPlusNormal"/>
        <w:ind w:firstLine="540"/>
        <w:jc w:val="both"/>
      </w:pPr>
      <w:r>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80066B" w:rsidRDefault="0080066B">
      <w:pPr>
        <w:pStyle w:val="ConsPlusNormal"/>
        <w:ind w:firstLine="540"/>
        <w:jc w:val="both"/>
      </w:pPr>
      <w:r>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80066B" w:rsidRDefault="0080066B">
      <w:pPr>
        <w:pStyle w:val="ConsPlusNormal"/>
        <w:ind w:firstLine="540"/>
        <w:jc w:val="both"/>
      </w:pPr>
      <w:r>
        <w:t>127. При размещении сена или соломы в скирд или стог необходимо соблюдать следующие требования:</w:t>
      </w:r>
    </w:p>
    <w:p w:rsidR="0080066B" w:rsidRDefault="0080066B">
      <w:pPr>
        <w:pStyle w:val="ConsPlusNormal"/>
        <w:ind w:firstLine="540"/>
        <w:jc w:val="both"/>
      </w:pPr>
      <w:r>
        <w:t>1) скирдование производится только в светлое время суток и при скорости ветра не более 6 м/с. Скирдовать во время грозы запрещается;</w:t>
      </w:r>
    </w:p>
    <w:p w:rsidR="0080066B" w:rsidRDefault="0080066B">
      <w:pPr>
        <w:pStyle w:val="ConsPlusNormal"/>
        <w:ind w:firstLine="540"/>
        <w:jc w:val="both"/>
      </w:pPr>
      <w:r>
        <w:t>2) число работников, одновременно находящихся на скирде, не превышает шесть человек и располагаются они не ближе 1,5 м от края скирды;</w:t>
      </w:r>
    </w:p>
    <w:p w:rsidR="0080066B" w:rsidRDefault="0080066B">
      <w:pPr>
        <w:pStyle w:val="ConsPlusNormal"/>
        <w:ind w:firstLine="540"/>
        <w:jc w:val="both"/>
      </w:pPr>
      <w:r>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80066B" w:rsidRDefault="0080066B">
      <w:pPr>
        <w:pStyle w:val="ConsPlusNormal"/>
        <w:ind w:firstLine="540"/>
        <w:jc w:val="both"/>
      </w:pPr>
      <w:r>
        <w:t>4) при подаче соломы (сена) на скирду стогометателем работники располагаются не ближе 3 м от разграбельной решетки;</w:t>
      </w:r>
    </w:p>
    <w:p w:rsidR="0080066B" w:rsidRDefault="0080066B">
      <w:pPr>
        <w:pStyle w:val="ConsPlusNormal"/>
        <w:ind w:firstLine="540"/>
        <w:jc w:val="both"/>
      </w:pPr>
      <w:r>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80066B" w:rsidRDefault="0080066B">
      <w:pPr>
        <w:pStyle w:val="ConsPlusNormal"/>
        <w:ind w:firstLine="540"/>
        <w:jc w:val="both"/>
      </w:pPr>
      <w:r>
        <w:t>6) завершение формирования скирды производится с нахождением на ней не более 2 работников.</w:t>
      </w:r>
    </w:p>
    <w:p w:rsidR="0080066B" w:rsidRDefault="0080066B">
      <w:pPr>
        <w:pStyle w:val="ConsPlusNormal"/>
        <w:ind w:firstLine="540"/>
        <w:jc w:val="both"/>
      </w:pPr>
      <w:r>
        <w:t>128. Уклон въездов и выездов в места закладки силоса (траншеи, бурты, курганы) не должен превышать 20°.</w:t>
      </w:r>
    </w:p>
    <w:p w:rsidR="0080066B" w:rsidRDefault="0080066B">
      <w:pPr>
        <w:pStyle w:val="ConsPlusNormal"/>
        <w:ind w:firstLine="540"/>
        <w:jc w:val="both"/>
      </w:pPr>
      <w:r>
        <w:t>Бурты и курганы закладываются на горизонтальных участках местности. В гористой местности допускаются траншеи на склонах.</w:t>
      </w:r>
    </w:p>
    <w:p w:rsidR="0080066B" w:rsidRDefault="0080066B">
      <w:pPr>
        <w:pStyle w:val="ConsPlusNormal"/>
        <w:ind w:firstLine="540"/>
        <w:jc w:val="both"/>
      </w:pPr>
      <w:r>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80066B" w:rsidRDefault="0080066B">
      <w:pPr>
        <w:pStyle w:val="ConsPlusNormal"/>
        <w:ind w:firstLine="540"/>
        <w:jc w:val="both"/>
      </w:pPr>
      <w:r>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80066B" w:rsidRDefault="0080066B">
      <w:pPr>
        <w:pStyle w:val="ConsPlusNormal"/>
        <w:ind w:firstLine="540"/>
        <w:jc w:val="both"/>
      </w:pPr>
      <w:r>
        <w:t>129.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80066B" w:rsidRDefault="0080066B">
      <w:pPr>
        <w:pStyle w:val="ConsPlusNormal"/>
        <w:ind w:firstLine="540"/>
        <w:jc w:val="both"/>
      </w:pPr>
      <w:r>
        <w:t>130. При размещении плодоовощной продукции в хранилище необходимо соблюдать следующие требования:</w:t>
      </w:r>
    </w:p>
    <w:p w:rsidR="0080066B" w:rsidRDefault="0080066B">
      <w:pPr>
        <w:pStyle w:val="ConsPlusNormal"/>
        <w:ind w:firstLine="540"/>
        <w:jc w:val="both"/>
      </w:pPr>
      <w:r>
        <w:t>1) расстояние от низа выступающих конструкций хранилища до верха насыпи составляет не менее 0,8 м, до верха штабеля - не менее 0,3 м;</w:t>
      </w:r>
    </w:p>
    <w:p w:rsidR="0080066B" w:rsidRDefault="0080066B">
      <w:pPr>
        <w:pStyle w:val="ConsPlusNormal"/>
        <w:ind w:firstLine="540"/>
        <w:jc w:val="both"/>
      </w:pPr>
      <w:r>
        <w:lastRenderedPageBreak/>
        <w:t>2) расстояние штабеля от стены, колонны, батареи составляет не менее 0,6 м в хранилище и 0,3 м - в холодильнике;</w:t>
      </w:r>
    </w:p>
    <w:p w:rsidR="0080066B" w:rsidRDefault="0080066B">
      <w:pPr>
        <w:pStyle w:val="ConsPlusNormal"/>
        <w:ind w:firstLine="540"/>
        <w:jc w:val="both"/>
      </w:pPr>
      <w:r>
        <w:t>3) расстояние в штабеле между ящиками составляет не менее 0,02 м, между поддонами ящичными - не менее 0,05 м;</w:t>
      </w:r>
    </w:p>
    <w:p w:rsidR="0080066B" w:rsidRDefault="0080066B">
      <w:pPr>
        <w:pStyle w:val="ConsPlusNormal"/>
        <w:ind w:firstLine="540"/>
        <w:jc w:val="both"/>
      </w:pPr>
      <w:r>
        <w:t>4) высота размещения россыпью составляет не более: для картофеля - 5 м, капусты кочанной, моркови - 3 м, свеклы - 4 м, лука-репки - 3,5 м;</w:t>
      </w:r>
    </w:p>
    <w:p w:rsidR="0080066B" w:rsidRDefault="0080066B">
      <w:pPr>
        <w:pStyle w:val="ConsPlusNormal"/>
        <w:ind w:firstLine="540"/>
        <w:jc w:val="both"/>
      </w:pPr>
      <w:r>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80066B" w:rsidRDefault="0080066B">
      <w:pPr>
        <w:pStyle w:val="ConsPlusNormal"/>
        <w:ind w:firstLine="540"/>
        <w:jc w:val="both"/>
      </w:pPr>
      <w:r>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80066B" w:rsidRDefault="0080066B">
      <w:pPr>
        <w:pStyle w:val="ConsPlusNormal"/>
        <w:ind w:firstLine="540"/>
        <w:jc w:val="both"/>
      </w:pPr>
      <w:r>
        <w:t>7) продукция растениеводства в ящиках и мешках, не сформированная в пакеты, размещается в штабеля в перевязку. Для устойчивости штабелей через каждые 2 ряда ящиков прокладываются рейки, а через каждые 5 рядов мешков - доски;</w:t>
      </w:r>
    </w:p>
    <w:p w:rsidR="0080066B" w:rsidRDefault="0080066B">
      <w:pPr>
        <w:pStyle w:val="ConsPlusNormal"/>
        <w:ind w:firstLine="540"/>
        <w:jc w:val="both"/>
      </w:pPr>
      <w:r>
        <w:t>8) размещение продукции растениеводства в бумажных мешках производится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80066B" w:rsidRDefault="0080066B">
      <w:pPr>
        <w:pStyle w:val="ConsPlusNormal"/>
        <w:ind w:firstLine="540"/>
        <w:jc w:val="both"/>
      </w:pPr>
      <w:r>
        <w:t>9) при размещении ящиков с плодами на поддонах длина штабелей составляет не более 10 м, высота - не более 4 м.</w:t>
      </w:r>
    </w:p>
    <w:p w:rsidR="0080066B" w:rsidRDefault="0080066B">
      <w:pPr>
        <w:pStyle w:val="ConsPlusNormal"/>
        <w:ind w:firstLine="540"/>
        <w:jc w:val="both"/>
      </w:pPr>
      <w:r>
        <w:t>Ящики с овощами и фруктами при ручной укладке в штабель допускается устанавливать высотой не более 1,5 м;</w:t>
      </w:r>
    </w:p>
    <w:p w:rsidR="0080066B" w:rsidRDefault="0080066B">
      <w:pPr>
        <w:pStyle w:val="ConsPlusNormal"/>
        <w:ind w:firstLine="540"/>
        <w:jc w:val="both"/>
      </w:pPr>
      <w:r>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80066B" w:rsidRDefault="0080066B">
      <w:pPr>
        <w:pStyle w:val="ConsPlusNormal"/>
        <w:ind w:firstLine="540"/>
        <w:jc w:val="both"/>
      </w:pPr>
      <w:r>
        <w:t>При установке бочек стоя допускается укладка не более чем в 2 ряда в перевязку с прокладкой равных по толщине досок между рядами.</w:t>
      </w:r>
    </w:p>
    <w:p w:rsidR="0080066B" w:rsidRDefault="0080066B">
      <w:pPr>
        <w:pStyle w:val="ConsPlusNormal"/>
        <w:ind w:firstLine="540"/>
        <w:jc w:val="both"/>
      </w:pPr>
      <w:r>
        <w:t>Малогабаритные бочки массой до 100 кг допускается размещать лежа в 6 рядов, массой от 100 до 150 кг - не более чем в 4 ряда.</w:t>
      </w:r>
    </w:p>
    <w:p w:rsidR="0080066B" w:rsidRDefault="0080066B">
      <w:pPr>
        <w:pStyle w:val="ConsPlusNormal"/>
        <w:ind w:firstLine="540"/>
        <w:jc w:val="both"/>
      </w:pPr>
      <w:r>
        <w:t>131. Пыль с пола помещений как тарного, так и бестарного хранения муки, крупы, зерна, сахара убирается не реже одного раза в смену, со стен - по мере накопления.</w:t>
      </w:r>
    </w:p>
    <w:p w:rsidR="0080066B" w:rsidRDefault="0080066B">
      <w:pPr>
        <w:pStyle w:val="ConsPlusNormal"/>
        <w:ind w:firstLine="540"/>
        <w:jc w:val="both"/>
      </w:pPr>
      <w:r>
        <w:t>132. При размещении пестицидов необходимо соблюдать следующие требования:</w:t>
      </w:r>
    </w:p>
    <w:p w:rsidR="0080066B" w:rsidRDefault="0080066B">
      <w:pPr>
        <w:pStyle w:val="ConsPlusNormal"/>
        <w:ind w:firstLine="540"/>
        <w:jc w:val="both"/>
      </w:pPr>
      <w:r>
        <w:t>1) пестициды размещаются в штабелях, на поддонах и стеллажах;</w:t>
      </w:r>
    </w:p>
    <w:p w:rsidR="0080066B" w:rsidRDefault="0080066B">
      <w:pPr>
        <w:pStyle w:val="ConsPlusNormal"/>
        <w:ind w:firstLine="540"/>
        <w:jc w:val="both"/>
      </w:pPr>
      <w:r>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80066B" w:rsidRDefault="0080066B">
      <w:pPr>
        <w:pStyle w:val="ConsPlusNormal"/>
        <w:ind w:firstLine="540"/>
        <w:jc w:val="both"/>
      </w:pPr>
      <w:r>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80066B" w:rsidRDefault="0080066B">
      <w:pPr>
        <w:pStyle w:val="ConsPlusNormal"/>
        <w:ind w:firstLine="540"/>
        <w:jc w:val="both"/>
      </w:pPr>
      <w:r>
        <w:t>4) запрещается хранить пестициды навалом.</w:t>
      </w:r>
    </w:p>
    <w:p w:rsidR="0080066B" w:rsidRDefault="0080066B">
      <w:pPr>
        <w:pStyle w:val="ConsPlusNormal"/>
        <w:ind w:firstLine="540"/>
        <w:jc w:val="both"/>
      </w:pPr>
      <w:r>
        <w:t>133. При размещении лекарственных средств необходимо соблюдать следующие требования:</w:t>
      </w:r>
    </w:p>
    <w:p w:rsidR="0080066B" w:rsidRDefault="0080066B">
      <w:pPr>
        <w:pStyle w:val="ConsPlusNormal"/>
        <w:ind w:firstLine="540"/>
        <w:jc w:val="both"/>
      </w:pPr>
      <w:r>
        <w:t>1) помещения для хранения огнеопасных и взрывоопасных лекарственных средств оборудуются несгораемыми устойчивыми стеллажами и поддонами;</w:t>
      </w:r>
    </w:p>
    <w:p w:rsidR="0080066B" w:rsidRDefault="0080066B">
      <w:pPr>
        <w:pStyle w:val="ConsPlusNormal"/>
        <w:ind w:firstLine="540"/>
        <w:jc w:val="both"/>
      </w:pPr>
      <w:r>
        <w:t>2)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отбортовки не менее 0,25 м;</w:t>
      </w:r>
    </w:p>
    <w:p w:rsidR="0080066B" w:rsidRDefault="0080066B">
      <w:pPr>
        <w:pStyle w:val="ConsPlusNormal"/>
        <w:ind w:firstLine="540"/>
        <w:jc w:val="both"/>
      </w:pPr>
      <w:r>
        <w:t>3) продольные проходы между стеллажами составляют не менее 1,35 м;</w:t>
      </w:r>
    </w:p>
    <w:p w:rsidR="0080066B" w:rsidRDefault="0080066B">
      <w:pPr>
        <w:pStyle w:val="ConsPlusNormal"/>
        <w:ind w:firstLine="540"/>
        <w:jc w:val="both"/>
      </w:pPr>
      <w:r>
        <w:t>4) при ручном способе погрузочно-разгрузочных работ высота укладки лекарственных средств составляет не более 1,5 м.</w:t>
      </w:r>
    </w:p>
    <w:p w:rsidR="0080066B" w:rsidRDefault="0080066B">
      <w:pPr>
        <w:pStyle w:val="ConsPlusNormal"/>
        <w:jc w:val="both"/>
      </w:pPr>
    </w:p>
    <w:p w:rsidR="0080066B" w:rsidRDefault="0080066B">
      <w:pPr>
        <w:pStyle w:val="ConsPlusNormal"/>
        <w:jc w:val="center"/>
      </w:pPr>
      <w:r>
        <w:t>IV. Требования охраны труда при работе с опасными грузами</w:t>
      </w:r>
    </w:p>
    <w:p w:rsidR="0080066B" w:rsidRDefault="0080066B">
      <w:pPr>
        <w:pStyle w:val="ConsPlusNormal"/>
        <w:jc w:val="both"/>
      </w:pPr>
    </w:p>
    <w:p w:rsidR="0080066B" w:rsidRDefault="0080066B">
      <w:pPr>
        <w:pStyle w:val="ConsPlusNormal"/>
        <w:ind w:firstLine="540"/>
        <w:jc w:val="both"/>
      </w:pPr>
      <w:r>
        <w:t>134. При погрузке, транспортировке и перемещении, а также разгрузке и размещении опасных грузов необходимо соблюдать следующие требования:</w:t>
      </w:r>
    </w:p>
    <w:p w:rsidR="0080066B" w:rsidRDefault="0080066B">
      <w:pPr>
        <w:pStyle w:val="ConsPlusNormal"/>
        <w:ind w:firstLine="540"/>
        <w:jc w:val="both"/>
      </w:pPr>
      <w:r>
        <w:lastRenderedPageBreak/>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80066B" w:rsidRDefault="0080066B">
      <w:pPr>
        <w:pStyle w:val="ConsPlusNormal"/>
        <w:ind w:firstLine="540"/>
        <w:jc w:val="both"/>
      </w:pPr>
      <w:r>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80066B" w:rsidRDefault="0080066B">
      <w:pPr>
        <w:pStyle w:val="ConsPlusNormal"/>
        <w:ind w:firstLine="540"/>
        <w:jc w:val="both"/>
      </w:pPr>
      <w:r>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80066B" w:rsidRDefault="0080066B">
      <w:pPr>
        <w:pStyle w:val="ConsPlusNormal"/>
        <w:ind w:firstLine="540"/>
        <w:jc w:val="both"/>
      </w:pPr>
      <w:r>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80066B" w:rsidRDefault="0080066B">
      <w:pPr>
        <w:pStyle w:val="ConsPlusNormal"/>
        <w:ind w:firstLine="540"/>
        <w:jc w:val="both"/>
      </w:pPr>
      <w:r>
        <w:t>135. При перевозке сжатых, сжиженных, растворенных под давлением газов и легковоспламеняющихся жидкостей запрещается:</w:t>
      </w:r>
    </w:p>
    <w:p w:rsidR="0080066B" w:rsidRDefault="0080066B">
      <w:pPr>
        <w:pStyle w:val="ConsPlusNormal"/>
        <w:ind w:firstLine="540"/>
        <w:jc w:val="both"/>
      </w:pPr>
      <w:r>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80066B" w:rsidRDefault="0080066B">
      <w:pPr>
        <w:pStyle w:val="ConsPlusNormal"/>
        <w:ind w:firstLine="540"/>
        <w:jc w:val="both"/>
      </w:pPr>
      <w:r>
        <w:t>2) производить погрузку и разгрузку в общественных местах населенных пунктов без особого на то разрешения соответствующих органов надзора и контроля следующих веществ: безводной бромистоводородной кислоты, безводной фтористоводородной кислоты, сероводорода, хлора, двуокиси серы и двуокиси азота, хлорокиси углерода (фосгена).</w:t>
      </w:r>
    </w:p>
    <w:p w:rsidR="0080066B" w:rsidRDefault="0080066B">
      <w:pPr>
        <w:pStyle w:val="ConsPlusNormal"/>
        <w:ind w:firstLine="540"/>
        <w:jc w:val="both"/>
      </w:pPr>
      <w:r>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записями на ярлыках.</w:t>
      </w:r>
    </w:p>
    <w:p w:rsidR="0080066B" w:rsidRDefault="0080066B">
      <w:pPr>
        <w:pStyle w:val="ConsPlusNormal"/>
        <w:ind w:firstLine="540"/>
        <w:jc w:val="both"/>
      </w:pPr>
      <w:r>
        <w:t>136. Транспортировка легковоспламеняющихся жидкостей и баллонов с газами производится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80066B" w:rsidRDefault="0080066B">
      <w:pPr>
        <w:pStyle w:val="ConsPlusNormal"/>
        <w:ind w:firstLine="540"/>
        <w:jc w:val="both"/>
      </w:pPr>
      <w:r>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80066B" w:rsidRDefault="0080066B">
      <w:pPr>
        <w:pStyle w:val="ConsPlusNormal"/>
        <w:ind w:firstLine="540"/>
        <w:jc w:val="both"/>
      </w:pPr>
      <w:r>
        <w:t>137.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80066B" w:rsidRDefault="0080066B">
      <w:pPr>
        <w:pStyle w:val="ConsPlusNormal"/>
        <w:ind w:firstLine="540"/>
        <w:jc w:val="both"/>
      </w:pPr>
      <w:r>
        <w:t>138. Фтор не должен грузиться в транспортное средство вместе со взрывчатыми веществами, а также с предметами, заряженными взрывчатыми веществами.</w:t>
      </w:r>
    </w:p>
    <w:p w:rsidR="0080066B" w:rsidRDefault="0080066B">
      <w:pPr>
        <w:pStyle w:val="ConsPlusNormal"/>
        <w:ind w:firstLine="540"/>
        <w:jc w:val="both"/>
      </w:pPr>
      <w:r>
        <w:t>139. Во время погрузки и разрузки легковоспламеняющихся веществ (грузов) двигатель автомобиля находится в неработающем состоянии,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80066B" w:rsidRDefault="0080066B">
      <w:pPr>
        <w:pStyle w:val="ConsPlusNormal"/>
        <w:ind w:firstLine="540"/>
        <w:jc w:val="both"/>
      </w:pPr>
      <w:r>
        <w:t>140. Для крепления грузовых мест с легковоспламеняющейся жидкостью запрещается применение легковоспламеняемых материалов.</w:t>
      </w:r>
    </w:p>
    <w:p w:rsidR="0080066B" w:rsidRDefault="0080066B">
      <w:pPr>
        <w:pStyle w:val="ConsPlusNormal"/>
        <w:ind w:firstLine="540"/>
        <w:jc w:val="both"/>
      </w:pPr>
      <w:r>
        <w:t>141. При погрузке и транспортировке баллонов необходимо соблюдать следующие требования:</w:t>
      </w:r>
    </w:p>
    <w:p w:rsidR="0080066B" w:rsidRDefault="0080066B">
      <w:pPr>
        <w:pStyle w:val="ConsPlusNormal"/>
        <w:ind w:firstLine="540"/>
        <w:jc w:val="both"/>
      </w:pPr>
      <w:r>
        <w:t>1) при погрузке баллонов в кузов транспортного средства более чем в один ряд применяются прокладки, предохраняющие баллоны от соприкосновения друг с другом. Перевозка баллонов без прокладок запрещается;</w:t>
      </w:r>
    </w:p>
    <w:p w:rsidR="0080066B" w:rsidRDefault="0080066B">
      <w:pPr>
        <w:pStyle w:val="ConsPlusNormal"/>
        <w:ind w:firstLine="540"/>
        <w:jc w:val="both"/>
      </w:pPr>
      <w:r>
        <w:t>2) запрещается совместная транспортировка кислородных и ацетиленовых баллонов как наполненных, так и порожних.</w:t>
      </w:r>
    </w:p>
    <w:p w:rsidR="0080066B" w:rsidRDefault="0080066B">
      <w:pPr>
        <w:pStyle w:val="ConsPlusNormal"/>
        <w:ind w:firstLine="540"/>
        <w:jc w:val="both"/>
      </w:pPr>
      <w:r>
        <w:t xml:space="preserve">Допускается совместная транспортировка ацетиленового и кислородного баллонов на </w:t>
      </w:r>
      <w:r>
        <w:lastRenderedPageBreak/>
        <w:t>специальной тележке на пост сварки в пределах одного производственного корпуса.</w:t>
      </w:r>
    </w:p>
    <w:p w:rsidR="0080066B" w:rsidRDefault="0080066B">
      <w:pPr>
        <w:pStyle w:val="ConsPlusNormal"/>
        <w:ind w:firstLine="540"/>
        <w:jc w:val="both"/>
      </w:pPr>
      <w:r>
        <w:t>142. Транспортировка баллонов к месту погрузки или от места их разгрузки осуществляется на специальных тележках, конструкция которых предохраняет баллоны от тряски и ударов. Баллоны размещаются на тележке лежа.</w:t>
      </w:r>
    </w:p>
    <w:p w:rsidR="0080066B" w:rsidRDefault="0080066B">
      <w:pPr>
        <w:pStyle w:val="ConsPlusNormal"/>
        <w:ind w:firstLine="540"/>
        <w:jc w:val="both"/>
      </w:pPr>
      <w:r>
        <w:t>143. При погрузке, разгрузке и перемещении кислородных баллонов запрещается:</w:t>
      </w:r>
    </w:p>
    <w:p w:rsidR="0080066B" w:rsidRDefault="0080066B">
      <w:pPr>
        <w:pStyle w:val="ConsPlusNormal"/>
        <w:ind w:firstLine="540"/>
        <w:jc w:val="both"/>
      </w:pPr>
      <w:r>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80066B" w:rsidRDefault="0080066B">
      <w:pPr>
        <w:pStyle w:val="ConsPlusNormal"/>
        <w:ind w:firstLine="540"/>
        <w:jc w:val="both"/>
      </w:pPr>
      <w:r>
        <w:t>2) допускать к работам работников в замасленной одежде, с замасленными грязными рукавицами;</w:t>
      </w:r>
    </w:p>
    <w:p w:rsidR="0080066B" w:rsidRDefault="0080066B">
      <w:pPr>
        <w:pStyle w:val="ConsPlusNormal"/>
        <w:ind w:firstLine="540"/>
        <w:jc w:val="both"/>
      </w:pPr>
      <w:r>
        <w:t>3) курить и применять открытый огонь;</w:t>
      </w:r>
    </w:p>
    <w:p w:rsidR="0080066B" w:rsidRDefault="0080066B">
      <w:pPr>
        <w:pStyle w:val="ConsPlusNormal"/>
        <w:ind w:firstLine="540"/>
        <w:jc w:val="both"/>
      </w:pPr>
      <w:r>
        <w:t>4) браться для переноски баллонов за вентили баллонов;</w:t>
      </w:r>
    </w:p>
    <w:p w:rsidR="0080066B" w:rsidRDefault="0080066B">
      <w:pPr>
        <w:pStyle w:val="ConsPlusNormal"/>
        <w:ind w:firstLine="540"/>
        <w:jc w:val="both"/>
      </w:pPr>
      <w:r>
        <w:t>5) транспортировать баллоны без предохранительных колпаков на вентилях;</w:t>
      </w:r>
    </w:p>
    <w:p w:rsidR="0080066B" w:rsidRDefault="0080066B">
      <w:pPr>
        <w:pStyle w:val="ConsPlusNormal"/>
        <w:ind w:firstLine="540"/>
        <w:jc w:val="both"/>
      </w:pPr>
      <w:r>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80066B" w:rsidRDefault="0080066B">
      <w:pPr>
        <w:pStyle w:val="ConsPlusNormal"/>
        <w:ind w:firstLine="540"/>
        <w:jc w:val="both"/>
      </w:pPr>
      <w:r>
        <w:t>При обнаружении утечки кислорода из баллона (устанавливается по шипению) работник немедленно сообщает об этом непосредственному руководителю работ.</w:t>
      </w:r>
    </w:p>
    <w:p w:rsidR="0080066B" w:rsidRDefault="0080066B">
      <w:pPr>
        <w:pStyle w:val="ConsPlusNormal"/>
        <w:ind w:firstLine="540"/>
        <w:jc w:val="both"/>
      </w:pPr>
      <w:r>
        <w:t>144. Запрещается погрузка баллонов с растворенным под давлением, сжатым, сжиженным газом, легковоспламеняющихся жидкостей совместно:</w:t>
      </w:r>
    </w:p>
    <w:p w:rsidR="0080066B" w:rsidRDefault="0080066B">
      <w:pPr>
        <w:pStyle w:val="ConsPlusNormal"/>
        <w:ind w:firstLine="540"/>
        <w:jc w:val="both"/>
      </w:pPr>
      <w:r>
        <w:t>1) с детонирующими фитилями мгновенного действия;</w:t>
      </w:r>
    </w:p>
    <w:p w:rsidR="0080066B" w:rsidRDefault="0080066B">
      <w:pPr>
        <w:pStyle w:val="ConsPlusNormal"/>
        <w:ind w:firstLine="540"/>
        <w:jc w:val="both"/>
      </w:pPr>
      <w:r>
        <w:t>2) с железнодорожными петардами;</w:t>
      </w:r>
    </w:p>
    <w:p w:rsidR="0080066B" w:rsidRDefault="0080066B">
      <w:pPr>
        <w:pStyle w:val="ConsPlusNormal"/>
        <w:ind w:firstLine="540"/>
        <w:jc w:val="both"/>
      </w:pPr>
      <w:r>
        <w:t>3) с детонирующими запалами, безводной соляной кислотой, жидким воздухом, кислородом и азотом;</w:t>
      </w:r>
    </w:p>
    <w:p w:rsidR="0080066B" w:rsidRDefault="0080066B">
      <w:pPr>
        <w:pStyle w:val="ConsPlusNormal"/>
        <w:ind w:firstLine="540"/>
        <w:jc w:val="both"/>
      </w:pPr>
      <w:r>
        <w:t>4) с поддерживающими горение веществами;</w:t>
      </w:r>
    </w:p>
    <w:p w:rsidR="0080066B" w:rsidRDefault="0080066B">
      <w:pPr>
        <w:pStyle w:val="ConsPlusNormal"/>
        <w:ind w:firstLine="540"/>
        <w:jc w:val="both"/>
      </w:pPr>
      <w:r>
        <w:t>5) с ядовитыми веществами;</w:t>
      </w:r>
    </w:p>
    <w:p w:rsidR="0080066B" w:rsidRDefault="0080066B">
      <w:pPr>
        <w:pStyle w:val="ConsPlusNormal"/>
        <w:ind w:firstLine="540"/>
        <w:jc w:val="both"/>
      </w:pPr>
      <w:r>
        <w:t>6) с азотной кислотой и сульфоазотными смесями;</w:t>
      </w:r>
    </w:p>
    <w:p w:rsidR="0080066B" w:rsidRDefault="0080066B">
      <w:pPr>
        <w:pStyle w:val="ConsPlusNormal"/>
        <w:ind w:firstLine="540"/>
        <w:jc w:val="both"/>
      </w:pPr>
      <w:r>
        <w:t>7) с органическими перекисями;</w:t>
      </w:r>
    </w:p>
    <w:p w:rsidR="0080066B" w:rsidRDefault="0080066B">
      <w:pPr>
        <w:pStyle w:val="ConsPlusNormal"/>
        <w:ind w:firstLine="540"/>
        <w:jc w:val="both"/>
      </w:pPr>
      <w:r>
        <w:t>8) с пищевыми продуктами;</w:t>
      </w:r>
    </w:p>
    <w:p w:rsidR="0080066B" w:rsidRDefault="0080066B">
      <w:pPr>
        <w:pStyle w:val="ConsPlusNormal"/>
        <w:ind w:firstLine="540"/>
        <w:jc w:val="both"/>
      </w:pPr>
      <w:r>
        <w:t>9) с радиоактивными веществами.</w:t>
      </w:r>
    </w:p>
    <w:p w:rsidR="0080066B" w:rsidRDefault="0080066B">
      <w:pPr>
        <w:pStyle w:val="ConsPlusNormal"/>
        <w:ind w:firstLine="540"/>
        <w:jc w:val="both"/>
      </w:pPr>
      <w:r>
        <w:t>145. Запрещается бросать или подвергать толчкам сосуды со сжатым, сжиженным или растворенным под давлением газом.</w:t>
      </w:r>
    </w:p>
    <w:p w:rsidR="0080066B" w:rsidRDefault="0080066B">
      <w:pPr>
        <w:pStyle w:val="ConsPlusNormal"/>
        <w:ind w:firstLine="540"/>
        <w:jc w:val="both"/>
      </w:pPr>
      <w:r>
        <w:t>146. Сосуды со сжатым, сжиженным или растворенным под давлением газом закрепляются при транспортировке в кузове транспортного средства так, чтобы они не могли опрокинуться и упасть.</w:t>
      </w:r>
    </w:p>
    <w:p w:rsidR="0080066B" w:rsidRDefault="0080066B">
      <w:pPr>
        <w:pStyle w:val="ConsPlusNormal"/>
        <w:ind w:firstLine="540"/>
        <w:jc w:val="both"/>
      </w:pPr>
      <w:r>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80066B" w:rsidRDefault="0080066B">
      <w:pPr>
        <w:pStyle w:val="ConsPlusNormal"/>
        <w:ind w:firstLine="540"/>
        <w:jc w:val="both"/>
      </w:pPr>
      <w:r>
        <w:t>147. При погрузке, разгрузке и транспортировке кислот, щелочей и других едких веществ необходимо соблюдать следующие требования:</w:t>
      </w:r>
    </w:p>
    <w:p w:rsidR="0080066B" w:rsidRDefault="0080066B">
      <w:pPr>
        <w:pStyle w:val="ConsPlusNormal"/>
        <w:ind w:firstLine="540"/>
        <w:jc w:val="both"/>
      </w:pPr>
      <w:r>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80066B" w:rsidRDefault="0080066B">
      <w:pPr>
        <w:pStyle w:val="ConsPlusNormal"/>
        <w:ind w:firstLine="540"/>
        <w:jc w:val="both"/>
      </w:pPr>
      <w:r>
        <w:t>2) погрузка и разгрузка бутылей с кислотами, щелочами и другими едкими веществами, установка их на транспортные средства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80066B" w:rsidRDefault="0080066B">
      <w:pPr>
        <w:pStyle w:val="ConsPlusNormal"/>
        <w:ind w:firstLine="540"/>
        <w:jc w:val="both"/>
      </w:pPr>
      <w:r>
        <w:t>3) места разгрузки и погрузки обеспечены освещением;</w:t>
      </w:r>
    </w:p>
    <w:p w:rsidR="0080066B" w:rsidRDefault="0080066B">
      <w:pPr>
        <w:pStyle w:val="ConsPlusNormal"/>
        <w:ind w:firstLine="540"/>
        <w:jc w:val="both"/>
      </w:pPr>
      <w:r>
        <w:t>4) применение открытого огня и курение запрещаются;</w:t>
      </w:r>
    </w:p>
    <w:p w:rsidR="0080066B" w:rsidRDefault="0080066B">
      <w:pPr>
        <w:pStyle w:val="ConsPlusNormal"/>
        <w:ind w:firstLine="540"/>
        <w:jc w:val="both"/>
      </w:pPr>
      <w:r>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80066B" w:rsidRDefault="0080066B">
      <w:pPr>
        <w:pStyle w:val="ConsPlusNormal"/>
        <w:ind w:firstLine="540"/>
        <w:jc w:val="both"/>
      </w:pPr>
      <w:r>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80066B" w:rsidRDefault="0080066B">
      <w:pPr>
        <w:pStyle w:val="ConsPlusNormal"/>
        <w:ind w:firstLine="540"/>
        <w:jc w:val="both"/>
      </w:pPr>
      <w:r>
        <w:t xml:space="preserve">148. Выполнять погрузочно-разгрузочные работы и размещение грузов с кислотами и </w:t>
      </w:r>
      <w:r>
        <w:lastRenderedPageBreak/>
        <w:t>другими химически активными веществами грузоподъемными механизмами, за исключением лифтов и шахтоподъемников, запрещается.</w:t>
      </w:r>
    </w:p>
    <w:p w:rsidR="0080066B" w:rsidRDefault="0080066B">
      <w:pPr>
        <w:pStyle w:val="ConsPlusNormal"/>
        <w:ind w:firstLine="540"/>
        <w:jc w:val="both"/>
      </w:pPr>
      <w:r>
        <w:t>149. Бочки, барабаны и ящики с едкими веществами необходимо перемещать на тележках.</w:t>
      </w:r>
    </w:p>
    <w:p w:rsidR="0080066B" w:rsidRDefault="0080066B">
      <w:pPr>
        <w:pStyle w:val="ConsPlusNormal"/>
        <w:ind w:firstLine="540"/>
        <w:jc w:val="both"/>
      </w:pPr>
      <w:r>
        <w:t>150.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80066B" w:rsidRDefault="0080066B">
      <w:pPr>
        <w:pStyle w:val="ConsPlusNormal"/>
        <w:ind w:firstLine="540"/>
        <w:jc w:val="both"/>
      </w:pPr>
      <w:r>
        <w:t>Запрещается находиться работникам в кузовах транспортных средств, перевозящих легковоспламеняющиеся жидкости и газовые баллоны.</w:t>
      </w:r>
    </w:p>
    <w:p w:rsidR="0080066B" w:rsidRDefault="0080066B">
      <w:pPr>
        <w:sectPr w:rsidR="0080066B" w:rsidSect="005356E3">
          <w:pgSz w:w="11906" w:h="16838"/>
          <w:pgMar w:top="1134" w:right="850" w:bottom="1134" w:left="1701" w:header="708" w:footer="708" w:gutter="0"/>
          <w:cols w:space="708"/>
          <w:docGrid w:linePitch="360"/>
        </w:sectPr>
      </w:pPr>
    </w:p>
    <w:p w:rsidR="0080066B" w:rsidRDefault="0080066B">
      <w:pPr>
        <w:pStyle w:val="ConsPlusNormal"/>
        <w:jc w:val="both"/>
      </w:pPr>
    </w:p>
    <w:p w:rsidR="0080066B" w:rsidRDefault="0080066B">
      <w:pPr>
        <w:pStyle w:val="ConsPlusNormal"/>
        <w:jc w:val="both"/>
      </w:pPr>
    </w:p>
    <w:p w:rsidR="0080066B" w:rsidRDefault="0080066B">
      <w:pPr>
        <w:pStyle w:val="ConsPlusNormal"/>
        <w:jc w:val="both"/>
      </w:pPr>
    </w:p>
    <w:p w:rsidR="0080066B" w:rsidRDefault="0080066B">
      <w:pPr>
        <w:pStyle w:val="ConsPlusNormal"/>
        <w:jc w:val="both"/>
      </w:pPr>
    </w:p>
    <w:p w:rsidR="0080066B" w:rsidRDefault="0080066B">
      <w:pPr>
        <w:pStyle w:val="ConsPlusNormal"/>
        <w:jc w:val="both"/>
      </w:pPr>
    </w:p>
    <w:p w:rsidR="0080066B" w:rsidRDefault="0080066B">
      <w:pPr>
        <w:pStyle w:val="ConsPlusNormal"/>
        <w:jc w:val="right"/>
      </w:pPr>
      <w:r>
        <w:t>Приложение</w:t>
      </w:r>
    </w:p>
    <w:p w:rsidR="0080066B" w:rsidRDefault="0080066B">
      <w:pPr>
        <w:pStyle w:val="ConsPlusNormal"/>
        <w:jc w:val="right"/>
      </w:pPr>
      <w:r>
        <w:t>к Правилам по охране труда</w:t>
      </w:r>
    </w:p>
    <w:p w:rsidR="0080066B" w:rsidRDefault="0080066B">
      <w:pPr>
        <w:pStyle w:val="ConsPlusNormal"/>
        <w:jc w:val="right"/>
      </w:pPr>
      <w:r>
        <w:t>при погрузочно-разгрузочных</w:t>
      </w:r>
    </w:p>
    <w:p w:rsidR="0080066B" w:rsidRDefault="0080066B">
      <w:pPr>
        <w:pStyle w:val="ConsPlusNormal"/>
        <w:jc w:val="right"/>
      </w:pPr>
      <w:r>
        <w:t>работах и размещении грузов,</w:t>
      </w:r>
    </w:p>
    <w:p w:rsidR="0080066B" w:rsidRDefault="0080066B">
      <w:pPr>
        <w:pStyle w:val="ConsPlusNormal"/>
        <w:jc w:val="right"/>
      </w:pPr>
      <w:r>
        <w:t>утвержденным приказом</w:t>
      </w:r>
    </w:p>
    <w:p w:rsidR="0080066B" w:rsidRDefault="0080066B">
      <w:pPr>
        <w:pStyle w:val="ConsPlusNormal"/>
        <w:jc w:val="right"/>
      </w:pPr>
      <w:r>
        <w:t>Минтруда России</w:t>
      </w:r>
    </w:p>
    <w:p w:rsidR="0080066B" w:rsidRDefault="0080066B">
      <w:pPr>
        <w:pStyle w:val="ConsPlusNormal"/>
        <w:jc w:val="right"/>
      </w:pPr>
      <w:r>
        <w:t>от 17 сентября 2014 г. N 642н</w:t>
      </w:r>
    </w:p>
    <w:p w:rsidR="0080066B" w:rsidRDefault="0080066B">
      <w:pPr>
        <w:pStyle w:val="ConsPlusNormal"/>
        <w:jc w:val="both"/>
      </w:pPr>
    </w:p>
    <w:p w:rsidR="0080066B" w:rsidRDefault="0080066B">
      <w:pPr>
        <w:pStyle w:val="ConsPlusNormal"/>
        <w:jc w:val="center"/>
      </w:pPr>
      <w:bookmarkStart w:id="1" w:name="P565"/>
      <w:bookmarkEnd w:id="1"/>
      <w:r>
        <w:t>СПОСОБЫ И ПАРАМЕТРЫ РАЗМЕЩЕНИЯ ГРУЗОВ</w:t>
      </w:r>
    </w:p>
    <w:p w:rsidR="0080066B" w:rsidRDefault="008006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2526"/>
        <w:gridCol w:w="1896"/>
        <w:gridCol w:w="1601"/>
        <w:gridCol w:w="2944"/>
      </w:tblGrid>
      <w:tr w:rsidR="0080066B">
        <w:tc>
          <w:tcPr>
            <w:tcW w:w="672" w:type="dxa"/>
            <w:tcBorders>
              <w:top w:val="single" w:sz="4" w:space="0" w:color="auto"/>
              <w:bottom w:val="single" w:sz="4" w:space="0" w:color="auto"/>
            </w:tcBorders>
          </w:tcPr>
          <w:p w:rsidR="0080066B" w:rsidRDefault="0080066B">
            <w:pPr>
              <w:pStyle w:val="ConsPlusNormal"/>
              <w:jc w:val="center"/>
            </w:pPr>
            <w:r>
              <w:t>N п/п</w:t>
            </w:r>
          </w:p>
        </w:tc>
        <w:tc>
          <w:tcPr>
            <w:tcW w:w="2526" w:type="dxa"/>
            <w:tcBorders>
              <w:top w:val="single" w:sz="4" w:space="0" w:color="auto"/>
              <w:bottom w:val="single" w:sz="4" w:space="0" w:color="auto"/>
            </w:tcBorders>
          </w:tcPr>
          <w:p w:rsidR="0080066B" w:rsidRDefault="0080066B">
            <w:pPr>
              <w:pStyle w:val="ConsPlusNormal"/>
              <w:jc w:val="center"/>
            </w:pPr>
            <w:r>
              <w:t>Материалы, изделия, оборудование</w:t>
            </w:r>
          </w:p>
        </w:tc>
        <w:tc>
          <w:tcPr>
            <w:tcW w:w="1896" w:type="dxa"/>
            <w:tcBorders>
              <w:top w:val="single" w:sz="4" w:space="0" w:color="auto"/>
              <w:bottom w:val="single" w:sz="4" w:space="0" w:color="auto"/>
            </w:tcBorders>
          </w:tcPr>
          <w:p w:rsidR="0080066B" w:rsidRDefault="0080066B">
            <w:pPr>
              <w:pStyle w:val="ConsPlusNormal"/>
              <w:jc w:val="center"/>
            </w:pPr>
            <w:r>
              <w:t>Способ размещения</w:t>
            </w:r>
          </w:p>
        </w:tc>
        <w:tc>
          <w:tcPr>
            <w:tcW w:w="1601" w:type="dxa"/>
            <w:tcBorders>
              <w:top w:val="single" w:sz="4" w:space="0" w:color="auto"/>
              <w:bottom w:val="single" w:sz="4" w:space="0" w:color="auto"/>
            </w:tcBorders>
          </w:tcPr>
          <w:p w:rsidR="0080066B" w:rsidRDefault="0080066B">
            <w:pPr>
              <w:pStyle w:val="ConsPlusNormal"/>
              <w:jc w:val="center"/>
            </w:pPr>
            <w:r>
              <w:t>Предельная высота, ширина</w:t>
            </w:r>
          </w:p>
        </w:tc>
        <w:tc>
          <w:tcPr>
            <w:tcW w:w="2944" w:type="dxa"/>
            <w:tcBorders>
              <w:top w:val="single" w:sz="4" w:space="0" w:color="auto"/>
              <w:bottom w:val="single" w:sz="4" w:space="0" w:color="auto"/>
            </w:tcBorders>
          </w:tcPr>
          <w:p w:rsidR="0080066B" w:rsidRDefault="0080066B">
            <w:pPr>
              <w:pStyle w:val="ConsPlusNormal"/>
              <w:jc w:val="center"/>
            </w:pPr>
            <w:r>
              <w:t>Указания по размещению</w:t>
            </w:r>
          </w:p>
        </w:tc>
      </w:tr>
      <w:tr w:rsidR="0080066B">
        <w:tc>
          <w:tcPr>
            <w:tcW w:w="672" w:type="dxa"/>
            <w:vMerge w:val="restart"/>
            <w:tcBorders>
              <w:top w:val="single" w:sz="4" w:space="0" w:color="auto"/>
              <w:bottom w:val="nil"/>
            </w:tcBorders>
          </w:tcPr>
          <w:p w:rsidR="0080066B" w:rsidRDefault="0080066B">
            <w:pPr>
              <w:pStyle w:val="ConsPlusNormal"/>
              <w:jc w:val="center"/>
            </w:pPr>
            <w:r>
              <w:t>1.</w:t>
            </w:r>
          </w:p>
        </w:tc>
        <w:tc>
          <w:tcPr>
            <w:tcW w:w="2526" w:type="dxa"/>
            <w:tcBorders>
              <w:top w:val="single" w:sz="4" w:space="0" w:color="auto"/>
              <w:bottom w:val="nil"/>
            </w:tcBorders>
          </w:tcPr>
          <w:p w:rsidR="0080066B" w:rsidRDefault="0080066B">
            <w:pPr>
              <w:pStyle w:val="ConsPlusNormal"/>
            </w:pPr>
            <w:r>
              <w:t>Трубы диаметром:</w:t>
            </w:r>
          </w:p>
        </w:tc>
        <w:tc>
          <w:tcPr>
            <w:tcW w:w="1896" w:type="dxa"/>
            <w:tcBorders>
              <w:top w:val="single" w:sz="4" w:space="0" w:color="auto"/>
              <w:bottom w:val="nil"/>
            </w:tcBorders>
          </w:tcPr>
          <w:p w:rsidR="0080066B" w:rsidRDefault="0080066B">
            <w:pPr>
              <w:pStyle w:val="ConsPlusNormal"/>
            </w:pPr>
          </w:p>
        </w:tc>
        <w:tc>
          <w:tcPr>
            <w:tcW w:w="1601" w:type="dxa"/>
            <w:tcBorders>
              <w:top w:val="single" w:sz="4" w:space="0" w:color="auto"/>
              <w:bottom w:val="nil"/>
            </w:tcBorders>
          </w:tcPr>
          <w:p w:rsidR="0080066B" w:rsidRDefault="0080066B">
            <w:pPr>
              <w:pStyle w:val="ConsPlusNormal"/>
            </w:pPr>
          </w:p>
        </w:tc>
        <w:tc>
          <w:tcPr>
            <w:tcW w:w="2944" w:type="dxa"/>
            <w:tcBorders>
              <w:top w:val="single" w:sz="4" w:space="0" w:color="auto"/>
              <w:bottom w:val="nil"/>
            </w:tcBorders>
          </w:tcPr>
          <w:p w:rsidR="0080066B" w:rsidRDefault="0080066B">
            <w:pPr>
              <w:pStyle w:val="ConsPlusNormal"/>
            </w:pPr>
          </w:p>
        </w:tc>
      </w:tr>
      <w:tr w:rsidR="0080066B">
        <w:tblPrEx>
          <w:tblBorders>
            <w:insideH w:val="none" w:sz="0" w:space="0" w:color="auto"/>
          </w:tblBorders>
        </w:tblPrEx>
        <w:tc>
          <w:tcPr>
            <w:tcW w:w="672" w:type="dxa"/>
            <w:vMerge/>
            <w:tcBorders>
              <w:top w:val="single" w:sz="4" w:space="0" w:color="auto"/>
              <w:bottom w:val="nil"/>
            </w:tcBorders>
          </w:tcPr>
          <w:p w:rsidR="0080066B" w:rsidRDefault="0080066B"/>
        </w:tc>
        <w:tc>
          <w:tcPr>
            <w:tcW w:w="2526" w:type="dxa"/>
            <w:tcBorders>
              <w:top w:val="nil"/>
              <w:bottom w:val="nil"/>
            </w:tcBorders>
          </w:tcPr>
          <w:p w:rsidR="0080066B" w:rsidRDefault="0080066B">
            <w:pPr>
              <w:pStyle w:val="ConsPlusNormal"/>
            </w:pPr>
            <w:r>
              <w:t>до 300 мм</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3,0 м</w:t>
            </w:r>
          </w:p>
        </w:tc>
        <w:tc>
          <w:tcPr>
            <w:tcW w:w="2944" w:type="dxa"/>
            <w:tcBorders>
              <w:top w:val="nil"/>
              <w:bottom w:val="nil"/>
            </w:tcBorders>
          </w:tcPr>
          <w:p w:rsidR="0080066B" w:rsidRDefault="0080066B">
            <w:pPr>
              <w:pStyle w:val="ConsPlusNormal"/>
              <w:jc w:val="both"/>
            </w:pPr>
            <w:r>
              <w:t>На подкладках и прокладках с концевыми упорами</w:t>
            </w:r>
          </w:p>
        </w:tc>
      </w:tr>
      <w:tr w:rsidR="0080066B">
        <w:tblPrEx>
          <w:tblBorders>
            <w:insideH w:val="none" w:sz="0" w:space="0" w:color="auto"/>
          </w:tblBorders>
        </w:tblPrEx>
        <w:tc>
          <w:tcPr>
            <w:tcW w:w="672" w:type="dxa"/>
            <w:vMerge/>
            <w:tcBorders>
              <w:top w:val="single" w:sz="4" w:space="0" w:color="auto"/>
              <w:bottom w:val="nil"/>
            </w:tcBorders>
          </w:tcPr>
          <w:p w:rsidR="0080066B" w:rsidRDefault="0080066B"/>
        </w:tc>
        <w:tc>
          <w:tcPr>
            <w:tcW w:w="2526" w:type="dxa"/>
            <w:tcBorders>
              <w:top w:val="nil"/>
              <w:bottom w:val="nil"/>
            </w:tcBorders>
          </w:tcPr>
          <w:p w:rsidR="0080066B" w:rsidRDefault="0080066B">
            <w:pPr>
              <w:pStyle w:val="ConsPlusNormal"/>
            </w:pPr>
            <w:r>
              <w:t>более 300 мм</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3,0 м</w:t>
            </w:r>
          </w:p>
        </w:tc>
        <w:tc>
          <w:tcPr>
            <w:tcW w:w="2944" w:type="dxa"/>
            <w:tcBorders>
              <w:top w:val="nil"/>
              <w:bottom w:val="nil"/>
            </w:tcBorders>
          </w:tcPr>
          <w:p w:rsidR="0080066B" w:rsidRDefault="0080066B">
            <w:pPr>
              <w:pStyle w:val="ConsPlusNormal"/>
              <w:jc w:val="both"/>
            </w:pPr>
            <w:r>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2.</w:t>
            </w:r>
          </w:p>
        </w:tc>
        <w:tc>
          <w:tcPr>
            <w:tcW w:w="2526" w:type="dxa"/>
            <w:tcBorders>
              <w:top w:val="nil"/>
              <w:bottom w:val="nil"/>
            </w:tcBorders>
          </w:tcPr>
          <w:p w:rsidR="0080066B" w:rsidRDefault="0080066B">
            <w:pPr>
              <w:pStyle w:val="ConsPlusNormal"/>
            </w:pPr>
            <w:r>
              <w:t>Мелкосортный металл</w:t>
            </w:r>
          </w:p>
        </w:tc>
        <w:tc>
          <w:tcPr>
            <w:tcW w:w="1896" w:type="dxa"/>
            <w:tcBorders>
              <w:top w:val="nil"/>
              <w:bottom w:val="nil"/>
            </w:tcBorders>
          </w:tcPr>
          <w:p w:rsidR="0080066B" w:rsidRDefault="0080066B">
            <w:pPr>
              <w:pStyle w:val="ConsPlusNormal"/>
            </w:pPr>
            <w:r>
              <w:t>В стеллажах</w:t>
            </w:r>
          </w:p>
        </w:tc>
        <w:tc>
          <w:tcPr>
            <w:tcW w:w="1601" w:type="dxa"/>
            <w:tcBorders>
              <w:top w:val="nil"/>
              <w:bottom w:val="nil"/>
            </w:tcBorders>
          </w:tcPr>
          <w:p w:rsidR="0080066B" w:rsidRDefault="0080066B">
            <w:pPr>
              <w:pStyle w:val="ConsPlusNormal"/>
              <w:jc w:val="center"/>
            </w:pPr>
            <w:r>
              <w:t>1,5 м</w:t>
            </w:r>
          </w:p>
        </w:tc>
        <w:tc>
          <w:tcPr>
            <w:tcW w:w="2944" w:type="dxa"/>
            <w:tcBorders>
              <w:top w:val="nil"/>
              <w:bottom w:val="nil"/>
            </w:tcBorders>
          </w:tcPr>
          <w:p w:rsidR="0080066B" w:rsidRDefault="0080066B">
            <w:pPr>
              <w:pStyle w:val="ConsPlusNormal"/>
              <w:jc w:val="center"/>
            </w:pPr>
            <w:r>
              <w:t>-</w:t>
            </w:r>
          </w:p>
        </w:tc>
      </w:tr>
      <w:tr w:rsidR="0080066B">
        <w:tblPrEx>
          <w:tblBorders>
            <w:insideH w:val="none" w:sz="0" w:space="0" w:color="auto"/>
          </w:tblBorders>
        </w:tblPrEx>
        <w:tc>
          <w:tcPr>
            <w:tcW w:w="672" w:type="dxa"/>
            <w:vMerge w:val="restart"/>
            <w:tcBorders>
              <w:top w:val="nil"/>
              <w:bottom w:val="nil"/>
            </w:tcBorders>
          </w:tcPr>
          <w:p w:rsidR="0080066B" w:rsidRDefault="0080066B">
            <w:pPr>
              <w:pStyle w:val="ConsPlusNormal"/>
              <w:jc w:val="center"/>
            </w:pPr>
            <w:r>
              <w:lastRenderedPageBreak/>
              <w:t>3.</w:t>
            </w:r>
          </w:p>
        </w:tc>
        <w:tc>
          <w:tcPr>
            <w:tcW w:w="2526" w:type="dxa"/>
            <w:tcBorders>
              <w:top w:val="nil"/>
              <w:bottom w:val="nil"/>
            </w:tcBorders>
          </w:tcPr>
          <w:p w:rsidR="0080066B" w:rsidRDefault="0080066B">
            <w:pPr>
              <w:pStyle w:val="ConsPlusNormal"/>
            </w:pPr>
            <w:r>
              <w:t>Кирпич:</w:t>
            </w:r>
          </w:p>
        </w:tc>
        <w:tc>
          <w:tcPr>
            <w:tcW w:w="1896" w:type="dxa"/>
            <w:tcBorders>
              <w:top w:val="nil"/>
              <w:bottom w:val="nil"/>
            </w:tcBorders>
          </w:tcPr>
          <w:p w:rsidR="0080066B" w:rsidRDefault="0080066B">
            <w:pPr>
              <w:pStyle w:val="ConsPlusNormal"/>
            </w:pPr>
          </w:p>
        </w:tc>
        <w:tc>
          <w:tcPr>
            <w:tcW w:w="1601" w:type="dxa"/>
            <w:tcBorders>
              <w:top w:val="nil"/>
              <w:bottom w:val="nil"/>
            </w:tcBorders>
          </w:tcPr>
          <w:p w:rsidR="0080066B" w:rsidRDefault="0080066B">
            <w:pPr>
              <w:pStyle w:val="ConsPlusNormal"/>
            </w:pPr>
          </w:p>
        </w:tc>
        <w:tc>
          <w:tcPr>
            <w:tcW w:w="2944" w:type="dxa"/>
            <w:tcBorders>
              <w:top w:val="nil"/>
              <w:bottom w:val="nil"/>
            </w:tcBorders>
          </w:tcPr>
          <w:p w:rsidR="0080066B" w:rsidRDefault="0080066B">
            <w:pPr>
              <w:pStyle w:val="ConsPlusNormal"/>
              <w:jc w:val="center"/>
            </w:pPr>
          </w:p>
        </w:tc>
      </w:tr>
      <w:tr w:rsidR="0080066B">
        <w:tblPrEx>
          <w:tblBorders>
            <w:insideH w:val="none" w:sz="0" w:space="0" w:color="auto"/>
          </w:tblBorders>
        </w:tblPrEx>
        <w:tc>
          <w:tcPr>
            <w:tcW w:w="672" w:type="dxa"/>
            <w:vMerge/>
            <w:tcBorders>
              <w:top w:val="nil"/>
              <w:bottom w:val="nil"/>
            </w:tcBorders>
          </w:tcPr>
          <w:p w:rsidR="0080066B" w:rsidRDefault="0080066B"/>
        </w:tc>
        <w:tc>
          <w:tcPr>
            <w:tcW w:w="2526" w:type="dxa"/>
            <w:tcBorders>
              <w:top w:val="nil"/>
              <w:bottom w:val="nil"/>
            </w:tcBorders>
          </w:tcPr>
          <w:p w:rsidR="0080066B" w:rsidRDefault="0080066B">
            <w:pPr>
              <w:pStyle w:val="ConsPlusNormal"/>
            </w:pPr>
            <w:r>
              <w:t>в пакетах и на поддонах</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2 яруса</w:t>
            </w:r>
          </w:p>
        </w:tc>
        <w:tc>
          <w:tcPr>
            <w:tcW w:w="2944" w:type="dxa"/>
            <w:tcBorders>
              <w:top w:val="nil"/>
              <w:bottom w:val="nil"/>
            </w:tcBorders>
          </w:tcPr>
          <w:p w:rsidR="0080066B" w:rsidRDefault="0080066B">
            <w:pPr>
              <w:pStyle w:val="ConsPlusNormal"/>
              <w:jc w:val="center"/>
            </w:pPr>
            <w:r>
              <w:t>-</w:t>
            </w:r>
          </w:p>
        </w:tc>
      </w:tr>
      <w:tr w:rsidR="0080066B">
        <w:tblPrEx>
          <w:tblBorders>
            <w:insideH w:val="none" w:sz="0" w:space="0" w:color="auto"/>
          </w:tblBorders>
        </w:tblPrEx>
        <w:tc>
          <w:tcPr>
            <w:tcW w:w="672" w:type="dxa"/>
            <w:vMerge/>
            <w:tcBorders>
              <w:top w:val="nil"/>
              <w:bottom w:val="nil"/>
            </w:tcBorders>
          </w:tcPr>
          <w:p w:rsidR="0080066B" w:rsidRDefault="0080066B"/>
        </w:tc>
        <w:tc>
          <w:tcPr>
            <w:tcW w:w="2526" w:type="dxa"/>
            <w:tcBorders>
              <w:top w:val="nil"/>
              <w:bottom w:val="nil"/>
            </w:tcBorders>
          </w:tcPr>
          <w:p w:rsidR="0080066B" w:rsidRDefault="0080066B">
            <w:pPr>
              <w:pStyle w:val="ConsPlusNormal"/>
            </w:pPr>
            <w:r>
              <w:t>в контейнерах</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1 ярус</w:t>
            </w:r>
          </w:p>
        </w:tc>
        <w:tc>
          <w:tcPr>
            <w:tcW w:w="2944" w:type="dxa"/>
            <w:tcBorders>
              <w:top w:val="nil"/>
              <w:bottom w:val="nil"/>
            </w:tcBorders>
          </w:tcPr>
          <w:p w:rsidR="0080066B" w:rsidRDefault="0080066B">
            <w:pPr>
              <w:pStyle w:val="ConsPlusNormal"/>
              <w:jc w:val="center"/>
            </w:pPr>
            <w:r>
              <w:t>-</w:t>
            </w:r>
          </w:p>
        </w:tc>
      </w:tr>
      <w:tr w:rsidR="0080066B">
        <w:tblPrEx>
          <w:tblBorders>
            <w:insideH w:val="none" w:sz="0" w:space="0" w:color="auto"/>
          </w:tblBorders>
        </w:tblPrEx>
        <w:tc>
          <w:tcPr>
            <w:tcW w:w="672" w:type="dxa"/>
            <w:vMerge/>
            <w:tcBorders>
              <w:top w:val="nil"/>
              <w:bottom w:val="nil"/>
            </w:tcBorders>
          </w:tcPr>
          <w:p w:rsidR="0080066B" w:rsidRDefault="0080066B"/>
        </w:tc>
        <w:tc>
          <w:tcPr>
            <w:tcW w:w="2526" w:type="dxa"/>
            <w:tcBorders>
              <w:top w:val="nil"/>
              <w:bottom w:val="nil"/>
            </w:tcBorders>
          </w:tcPr>
          <w:p w:rsidR="0080066B" w:rsidRDefault="0080066B">
            <w:pPr>
              <w:pStyle w:val="ConsPlusNormal"/>
            </w:pPr>
            <w:r>
              <w:t>без контейнеров</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1,7 м</w:t>
            </w:r>
          </w:p>
        </w:tc>
        <w:tc>
          <w:tcPr>
            <w:tcW w:w="2944" w:type="dxa"/>
            <w:tcBorders>
              <w:top w:val="nil"/>
              <w:bottom w:val="nil"/>
            </w:tcBorders>
          </w:tcPr>
          <w:p w:rsidR="0080066B" w:rsidRDefault="0080066B">
            <w:pPr>
              <w:pStyle w:val="ConsPlusNormal"/>
              <w:jc w:val="center"/>
            </w:pPr>
            <w:r>
              <w:t>-</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4.</w:t>
            </w:r>
          </w:p>
        </w:tc>
        <w:tc>
          <w:tcPr>
            <w:tcW w:w="2526" w:type="dxa"/>
            <w:tcBorders>
              <w:top w:val="nil"/>
              <w:bottom w:val="nil"/>
            </w:tcBorders>
          </w:tcPr>
          <w:p w:rsidR="0080066B" w:rsidRDefault="0080066B">
            <w:pPr>
              <w:pStyle w:val="ConsPlusNormal"/>
            </w:pPr>
            <w:r>
              <w:t>Фундаментные блоки, блоки стен подвалов</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2,6 м</w:t>
            </w:r>
          </w:p>
        </w:tc>
        <w:tc>
          <w:tcPr>
            <w:tcW w:w="2944" w:type="dxa"/>
            <w:tcBorders>
              <w:top w:val="nil"/>
              <w:bottom w:val="nil"/>
            </w:tcBorders>
          </w:tcPr>
          <w:p w:rsidR="0080066B" w:rsidRDefault="0080066B">
            <w:pPr>
              <w:pStyle w:val="ConsPlusNormal"/>
              <w:jc w:val="both"/>
            </w:pPr>
            <w:r>
              <w:t>На подкладках и с прокладками</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5.</w:t>
            </w:r>
          </w:p>
        </w:tc>
        <w:tc>
          <w:tcPr>
            <w:tcW w:w="2526" w:type="dxa"/>
            <w:tcBorders>
              <w:top w:val="nil"/>
              <w:bottom w:val="nil"/>
            </w:tcBorders>
          </w:tcPr>
          <w:p w:rsidR="0080066B" w:rsidRDefault="0080066B">
            <w:pPr>
              <w:pStyle w:val="ConsPlusNormal"/>
            </w:pPr>
            <w:r>
              <w:t>Стеновые блоки</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2 яруса</w:t>
            </w:r>
          </w:p>
        </w:tc>
        <w:tc>
          <w:tcPr>
            <w:tcW w:w="2944" w:type="dxa"/>
            <w:tcBorders>
              <w:top w:val="nil"/>
              <w:bottom w:val="nil"/>
            </w:tcBorders>
          </w:tcPr>
          <w:p w:rsidR="0080066B" w:rsidRDefault="0080066B">
            <w:pPr>
              <w:pStyle w:val="ConsPlusNormal"/>
              <w:jc w:val="both"/>
            </w:pPr>
            <w:r>
              <w:t>На подкладках и с прокладками</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6.</w:t>
            </w:r>
          </w:p>
        </w:tc>
        <w:tc>
          <w:tcPr>
            <w:tcW w:w="2526" w:type="dxa"/>
            <w:tcBorders>
              <w:top w:val="nil"/>
              <w:bottom w:val="nil"/>
            </w:tcBorders>
          </w:tcPr>
          <w:p w:rsidR="0080066B" w:rsidRDefault="0080066B">
            <w:pPr>
              <w:pStyle w:val="ConsPlusNormal"/>
            </w:pPr>
            <w:r>
              <w:t>Плиты перекрытий</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2,5 м</w:t>
            </w:r>
          </w:p>
        </w:tc>
        <w:tc>
          <w:tcPr>
            <w:tcW w:w="2944" w:type="dxa"/>
            <w:tcBorders>
              <w:top w:val="nil"/>
              <w:bottom w:val="nil"/>
            </w:tcBorders>
          </w:tcPr>
          <w:p w:rsidR="0080066B" w:rsidRDefault="0080066B">
            <w:pPr>
              <w:pStyle w:val="ConsPlusNormal"/>
              <w:jc w:val="both"/>
            </w:pPr>
            <w:r>
              <w:t>На подкладках и с прокладками</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7.</w:t>
            </w:r>
          </w:p>
        </w:tc>
        <w:tc>
          <w:tcPr>
            <w:tcW w:w="2526" w:type="dxa"/>
            <w:tcBorders>
              <w:top w:val="nil"/>
              <w:bottom w:val="nil"/>
            </w:tcBorders>
          </w:tcPr>
          <w:p w:rsidR="0080066B" w:rsidRDefault="0080066B">
            <w:pPr>
              <w:pStyle w:val="ConsPlusNormal"/>
            </w:pPr>
            <w:r>
              <w:t>Ригели и колонны</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2,0 м</w:t>
            </w:r>
          </w:p>
        </w:tc>
        <w:tc>
          <w:tcPr>
            <w:tcW w:w="2944" w:type="dxa"/>
            <w:tcBorders>
              <w:top w:val="nil"/>
              <w:bottom w:val="nil"/>
            </w:tcBorders>
          </w:tcPr>
          <w:p w:rsidR="0080066B" w:rsidRDefault="0080066B">
            <w:pPr>
              <w:pStyle w:val="ConsPlusNormal"/>
              <w:jc w:val="both"/>
            </w:pPr>
            <w:r>
              <w:t>На подкладках и с прокладками</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8.</w:t>
            </w:r>
          </w:p>
        </w:tc>
        <w:tc>
          <w:tcPr>
            <w:tcW w:w="2526" w:type="dxa"/>
            <w:tcBorders>
              <w:top w:val="nil"/>
              <w:bottom w:val="nil"/>
            </w:tcBorders>
          </w:tcPr>
          <w:p w:rsidR="0080066B" w:rsidRDefault="0080066B">
            <w:pPr>
              <w:pStyle w:val="ConsPlusNormal"/>
            </w:pPr>
            <w:r>
              <w:t>Блоки мусоропроводов</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2,5 м</w:t>
            </w:r>
          </w:p>
        </w:tc>
        <w:tc>
          <w:tcPr>
            <w:tcW w:w="2944" w:type="dxa"/>
            <w:tcBorders>
              <w:top w:val="nil"/>
              <w:bottom w:val="nil"/>
            </w:tcBorders>
          </w:tcPr>
          <w:p w:rsidR="0080066B" w:rsidRDefault="0080066B">
            <w:pPr>
              <w:pStyle w:val="ConsPlusNormal"/>
              <w:jc w:val="both"/>
            </w:pPr>
            <w:r>
              <w:t>На подкладках и с прокладками</w:t>
            </w:r>
          </w:p>
        </w:tc>
      </w:tr>
      <w:tr w:rsidR="0080066B">
        <w:tblPrEx>
          <w:tblBorders>
            <w:insideH w:val="none" w:sz="0" w:space="0" w:color="auto"/>
          </w:tblBorders>
        </w:tblPrEx>
        <w:tc>
          <w:tcPr>
            <w:tcW w:w="672" w:type="dxa"/>
            <w:vMerge w:val="restart"/>
            <w:tcBorders>
              <w:top w:val="nil"/>
              <w:bottom w:val="nil"/>
            </w:tcBorders>
          </w:tcPr>
          <w:p w:rsidR="0080066B" w:rsidRDefault="0080066B">
            <w:pPr>
              <w:pStyle w:val="ConsPlusNormal"/>
              <w:jc w:val="center"/>
            </w:pPr>
            <w:r>
              <w:t>9.</w:t>
            </w:r>
          </w:p>
        </w:tc>
        <w:tc>
          <w:tcPr>
            <w:tcW w:w="2526" w:type="dxa"/>
            <w:tcBorders>
              <w:top w:val="nil"/>
              <w:bottom w:val="nil"/>
            </w:tcBorders>
          </w:tcPr>
          <w:p w:rsidR="0080066B" w:rsidRDefault="0080066B">
            <w:pPr>
              <w:pStyle w:val="ConsPlusNormal"/>
            </w:pPr>
            <w:r>
              <w:t>Панели:</w:t>
            </w:r>
          </w:p>
        </w:tc>
        <w:tc>
          <w:tcPr>
            <w:tcW w:w="1896" w:type="dxa"/>
            <w:tcBorders>
              <w:top w:val="nil"/>
              <w:bottom w:val="nil"/>
            </w:tcBorders>
          </w:tcPr>
          <w:p w:rsidR="0080066B" w:rsidRDefault="0080066B">
            <w:pPr>
              <w:pStyle w:val="ConsPlusNormal"/>
            </w:pPr>
          </w:p>
        </w:tc>
        <w:tc>
          <w:tcPr>
            <w:tcW w:w="1601" w:type="dxa"/>
            <w:tcBorders>
              <w:top w:val="nil"/>
              <w:bottom w:val="nil"/>
            </w:tcBorders>
          </w:tcPr>
          <w:p w:rsidR="0080066B" w:rsidRDefault="0080066B">
            <w:pPr>
              <w:pStyle w:val="ConsPlusNormal"/>
            </w:pPr>
          </w:p>
        </w:tc>
        <w:tc>
          <w:tcPr>
            <w:tcW w:w="2944" w:type="dxa"/>
            <w:tcBorders>
              <w:top w:val="nil"/>
              <w:bottom w:val="nil"/>
            </w:tcBorders>
          </w:tcPr>
          <w:p w:rsidR="0080066B" w:rsidRDefault="0080066B">
            <w:pPr>
              <w:pStyle w:val="ConsPlusNormal"/>
            </w:pPr>
          </w:p>
        </w:tc>
      </w:tr>
      <w:tr w:rsidR="0080066B">
        <w:tblPrEx>
          <w:tblBorders>
            <w:insideH w:val="none" w:sz="0" w:space="0" w:color="auto"/>
          </w:tblBorders>
        </w:tblPrEx>
        <w:tc>
          <w:tcPr>
            <w:tcW w:w="672" w:type="dxa"/>
            <w:vMerge/>
            <w:tcBorders>
              <w:top w:val="nil"/>
              <w:bottom w:val="nil"/>
            </w:tcBorders>
          </w:tcPr>
          <w:p w:rsidR="0080066B" w:rsidRDefault="0080066B"/>
        </w:tc>
        <w:tc>
          <w:tcPr>
            <w:tcW w:w="2526" w:type="dxa"/>
            <w:tcBorders>
              <w:top w:val="nil"/>
              <w:bottom w:val="nil"/>
            </w:tcBorders>
          </w:tcPr>
          <w:p w:rsidR="0080066B" w:rsidRDefault="0080066B">
            <w:pPr>
              <w:pStyle w:val="ConsPlusNormal"/>
            </w:pPr>
            <w:r>
              <w:t>стеновые</w:t>
            </w:r>
          </w:p>
        </w:tc>
        <w:tc>
          <w:tcPr>
            <w:tcW w:w="1896" w:type="dxa"/>
            <w:tcBorders>
              <w:top w:val="nil"/>
              <w:bottom w:val="nil"/>
            </w:tcBorders>
          </w:tcPr>
          <w:p w:rsidR="0080066B" w:rsidRDefault="0080066B">
            <w:pPr>
              <w:pStyle w:val="ConsPlusNormal"/>
            </w:pPr>
            <w:r>
              <w:t>В кассеты или пирамиды</w:t>
            </w:r>
          </w:p>
        </w:tc>
        <w:tc>
          <w:tcPr>
            <w:tcW w:w="1601" w:type="dxa"/>
            <w:tcBorders>
              <w:top w:val="nil"/>
              <w:bottom w:val="nil"/>
            </w:tcBorders>
          </w:tcPr>
          <w:p w:rsidR="0080066B" w:rsidRDefault="0080066B">
            <w:pPr>
              <w:pStyle w:val="ConsPlusNormal"/>
              <w:jc w:val="center"/>
            </w:pPr>
            <w:r>
              <w:t>-</w:t>
            </w:r>
          </w:p>
        </w:tc>
        <w:tc>
          <w:tcPr>
            <w:tcW w:w="2944" w:type="dxa"/>
            <w:tcBorders>
              <w:top w:val="nil"/>
              <w:bottom w:val="nil"/>
            </w:tcBorders>
          </w:tcPr>
          <w:p w:rsidR="0080066B" w:rsidRDefault="0080066B">
            <w:pPr>
              <w:pStyle w:val="ConsPlusNormal"/>
              <w:jc w:val="both"/>
            </w:pPr>
            <w:r>
              <w:t>На подкладках и с прокладками</w:t>
            </w:r>
          </w:p>
        </w:tc>
      </w:tr>
      <w:tr w:rsidR="0080066B">
        <w:tblPrEx>
          <w:tblBorders>
            <w:insideH w:val="none" w:sz="0" w:space="0" w:color="auto"/>
          </w:tblBorders>
        </w:tblPrEx>
        <w:tc>
          <w:tcPr>
            <w:tcW w:w="672" w:type="dxa"/>
            <w:vMerge/>
            <w:tcBorders>
              <w:top w:val="nil"/>
              <w:bottom w:val="nil"/>
            </w:tcBorders>
          </w:tcPr>
          <w:p w:rsidR="0080066B" w:rsidRDefault="0080066B"/>
        </w:tc>
        <w:tc>
          <w:tcPr>
            <w:tcW w:w="2526" w:type="dxa"/>
            <w:tcBorders>
              <w:top w:val="nil"/>
              <w:bottom w:val="nil"/>
            </w:tcBorders>
          </w:tcPr>
          <w:p w:rsidR="0080066B" w:rsidRDefault="0080066B">
            <w:pPr>
              <w:pStyle w:val="ConsPlusNormal"/>
            </w:pPr>
            <w:r>
              <w:t>перегородочные</w:t>
            </w:r>
          </w:p>
        </w:tc>
        <w:tc>
          <w:tcPr>
            <w:tcW w:w="1896" w:type="dxa"/>
            <w:tcBorders>
              <w:top w:val="nil"/>
              <w:bottom w:val="nil"/>
            </w:tcBorders>
          </w:tcPr>
          <w:p w:rsidR="0080066B" w:rsidRDefault="0080066B">
            <w:pPr>
              <w:pStyle w:val="ConsPlusNormal"/>
            </w:pPr>
            <w:r>
              <w:t>В кассеты вертикально</w:t>
            </w:r>
          </w:p>
        </w:tc>
        <w:tc>
          <w:tcPr>
            <w:tcW w:w="1601" w:type="dxa"/>
            <w:tcBorders>
              <w:top w:val="nil"/>
              <w:bottom w:val="nil"/>
            </w:tcBorders>
          </w:tcPr>
          <w:p w:rsidR="0080066B" w:rsidRDefault="0080066B">
            <w:pPr>
              <w:pStyle w:val="ConsPlusNormal"/>
              <w:jc w:val="center"/>
            </w:pPr>
            <w:r>
              <w:t>-</w:t>
            </w:r>
          </w:p>
        </w:tc>
        <w:tc>
          <w:tcPr>
            <w:tcW w:w="2944" w:type="dxa"/>
            <w:tcBorders>
              <w:top w:val="nil"/>
              <w:bottom w:val="nil"/>
            </w:tcBorders>
          </w:tcPr>
          <w:p w:rsidR="0080066B" w:rsidRDefault="0080066B">
            <w:pPr>
              <w:pStyle w:val="ConsPlusNormal"/>
              <w:jc w:val="both"/>
            </w:pPr>
            <w:r>
              <w:t>На подкладках и с прокладками</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10.</w:t>
            </w:r>
          </w:p>
        </w:tc>
        <w:tc>
          <w:tcPr>
            <w:tcW w:w="2526" w:type="dxa"/>
            <w:tcBorders>
              <w:top w:val="nil"/>
              <w:bottom w:val="nil"/>
            </w:tcBorders>
          </w:tcPr>
          <w:p w:rsidR="0080066B" w:rsidRDefault="0080066B">
            <w:pPr>
              <w:pStyle w:val="ConsPlusNormal"/>
            </w:pPr>
            <w:r>
              <w:t>Плиточные материалы (асбоцементные плитки, листы асбоцементные или плиты асбоцементные плоские)</w:t>
            </w:r>
          </w:p>
        </w:tc>
        <w:tc>
          <w:tcPr>
            <w:tcW w:w="1896" w:type="dxa"/>
            <w:tcBorders>
              <w:top w:val="nil"/>
              <w:bottom w:val="nil"/>
            </w:tcBorders>
          </w:tcPr>
          <w:p w:rsidR="0080066B" w:rsidRDefault="0080066B">
            <w:pPr>
              <w:pStyle w:val="ConsPlusNormal"/>
            </w:pPr>
            <w:r>
              <w:t>В стопы</w:t>
            </w:r>
          </w:p>
        </w:tc>
        <w:tc>
          <w:tcPr>
            <w:tcW w:w="1601" w:type="dxa"/>
            <w:tcBorders>
              <w:top w:val="nil"/>
              <w:bottom w:val="nil"/>
            </w:tcBorders>
          </w:tcPr>
          <w:p w:rsidR="0080066B" w:rsidRDefault="0080066B">
            <w:pPr>
              <w:pStyle w:val="ConsPlusNormal"/>
              <w:jc w:val="center"/>
            </w:pPr>
            <w:r>
              <w:t>1,0 м</w:t>
            </w:r>
          </w:p>
        </w:tc>
        <w:tc>
          <w:tcPr>
            <w:tcW w:w="2944" w:type="dxa"/>
            <w:tcBorders>
              <w:top w:val="nil"/>
              <w:bottom w:val="nil"/>
            </w:tcBorders>
          </w:tcPr>
          <w:p w:rsidR="0080066B" w:rsidRDefault="0080066B">
            <w:pPr>
              <w:pStyle w:val="ConsPlusNormal"/>
              <w:jc w:val="center"/>
            </w:pPr>
            <w:r>
              <w:t>На подкладках</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lastRenderedPageBreak/>
              <w:t>11.</w:t>
            </w:r>
          </w:p>
        </w:tc>
        <w:tc>
          <w:tcPr>
            <w:tcW w:w="2526" w:type="dxa"/>
            <w:tcBorders>
              <w:top w:val="nil"/>
              <w:bottom w:val="nil"/>
            </w:tcBorders>
          </w:tcPr>
          <w:p w:rsidR="0080066B" w:rsidRDefault="0080066B">
            <w:pPr>
              <w:pStyle w:val="ConsPlusNormal"/>
            </w:pPr>
            <w:r>
              <w:t>Плиты асбоцементные полые</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15 рядов</w:t>
            </w:r>
          </w:p>
        </w:tc>
        <w:tc>
          <w:tcPr>
            <w:tcW w:w="2944" w:type="dxa"/>
            <w:tcBorders>
              <w:top w:val="nil"/>
              <w:bottom w:val="nil"/>
            </w:tcBorders>
          </w:tcPr>
          <w:p w:rsidR="0080066B" w:rsidRDefault="0080066B">
            <w:pPr>
              <w:pStyle w:val="ConsPlusNormal"/>
              <w:jc w:val="center"/>
            </w:pPr>
            <w:r>
              <w:t>На подкладках</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12.</w:t>
            </w:r>
          </w:p>
        </w:tc>
        <w:tc>
          <w:tcPr>
            <w:tcW w:w="2526" w:type="dxa"/>
            <w:tcBorders>
              <w:top w:val="nil"/>
              <w:bottom w:val="nil"/>
            </w:tcBorders>
          </w:tcPr>
          <w:p w:rsidR="0080066B" w:rsidRDefault="0080066B">
            <w:pPr>
              <w:pStyle w:val="ConsPlusNormal"/>
            </w:pPr>
            <w:r>
              <w:t>Черепица цементно-песчаная и глиняная</w:t>
            </w:r>
          </w:p>
        </w:tc>
        <w:tc>
          <w:tcPr>
            <w:tcW w:w="1896" w:type="dxa"/>
            <w:tcBorders>
              <w:top w:val="nil"/>
              <w:bottom w:val="nil"/>
            </w:tcBorders>
          </w:tcPr>
          <w:p w:rsidR="0080066B" w:rsidRDefault="0080066B">
            <w:pPr>
              <w:pStyle w:val="ConsPlusNormal"/>
            </w:pPr>
            <w:r>
              <w:t>В штабель на ребро</w:t>
            </w:r>
          </w:p>
        </w:tc>
        <w:tc>
          <w:tcPr>
            <w:tcW w:w="1601" w:type="dxa"/>
            <w:tcBorders>
              <w:top w:val="nil"/>
              <w:bottom w:val="nil"/>
            </w:tcBorders>
          </w:tcPr>
          <w:p w:rsidR="0080066B" w:rsidRDefault="0080066B">
            <w:pPr>
              <w:pStyle w:val="ConsPlusNormal"/>
              <w:jc w:val="center"/>
            </w:pPr>
            <w:r>
              <w:t>1,0 м</w:t>
            </w:r>
          </w:p>
        </w:tc>
        <w:tc>
          <w:tcPr>
            <w:tcW w:w="2944" w:type="dxa"/>
            <w:tcBorders>
              <w:top w:val="nil"/>
              <w:bottom w:val="nil"/>
            </w:tcBorders>
          </w:tcPr>
          <w:p w:rsidR="0080066B" w:rsidRDefault="0080066B">
            <w:pPr>
              <w:pStyle w:val="ConsPlusNormal"/>
              <w:jc w:val="center"/>
            </w:pPr>
            <w:r>
              <w:t>С прокладками</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13.</w:t>
            </w:r>
          </w:p>
        </w:tc>
        <w:tc>
          <w:tcPr>
            <w:tcW w:w="2526" w:type="dxa"/>
            <w:tcBorders>
              <w:top w:val="nil"/>
              <w:bottom w:val="nil"/>
            </w:tcBorders>
          </w:tcPr>
          <w:p w:rsidR="0080066B" w:rsidRDefault="0080066B">
            <w:pPr>
              <w:pStyle w:val="ConsPlusNormal"/>
            </w:pPr>
            <w:r>
              <w:t>Пиломатериалы</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12,0 м</w:t>
            </w:r>
          </w:p>
        </w:tc>
        <w:tc>
          <w:tcPr>
            <w:tcW w:w="2944" w:type="dxa"/>
            <w:tcBorders>
              <w:top w:val="nil"/>
              <w:bottom w:val="nil"/>
            </w:tcBorders>
          </w:tcPr>
          <w:p w:rsidR="0080066B" w:rsidRDefault="0080066B">
            <w:pPr>
              <w:pStyle w:val="ConsPlusNormal"/>
              <w:jc w:val="both"/>
            </w:pPr>
            <w:r>
              <w:t>Прислонять (опирать) материалы к элементам зданий, сооружений, ограждений запрещается</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14.</w:t>
            </w:r>
          </w:p>
        </w:tc>
        <w:tc>
          <w:tcPr>
            <w:tcW w:w="2526" w:type="dxa"/>
            <w:tcBorders>
              <w:top w:val="nil"/>
              <w:bottom w:val="nil"/>
            </w:tcBorders>
          </w:tcPr>
          <w:p w:rsidR="0080066B" w:rsidRDefault="0080066B">
            <w:pPr>
              <w:pStyle w:val="ConsPlusNormal"/>
            </w:pPr>
            <w:r>
              <w:t>Круглый лес</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12,0 м</w:t>
            </w:r>
          </w:p>
        </w:tc>
        <w:tc>
          <w:tcPr>
            <w:tcW w:w="2944" w:type="dxa"/>
            <w:tcBorders>
              <w:top w:val="nil"/>
              <w:bottom w:val="nil"/>
            </w:tcBorders>
          </w:tcPr>
          <w:p w:rsidR="0080066B" w:rsidRDefault="0080066B">
            <w:pPr>
              <w:pStyle w:val="ConsPlusNormal"/>
              <w:jc w:val="both"/>
            </w:pPr>
            <w:r>
              <w:t>С прокладками между рядами и установкой упоров против раскатывания. Ширина штабеля менее его высоты не допускается</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15.</w:t>
            </w:r>
          </w:p>
        </w:tc>
        <w:tc>
          <w:tcPr>
            <w:tcW w:w="2526" w:type="dxa"/>
            <w:tcBorders>
              <w:top w:val="nil"/>
              <w:bottom w:val="nil"/>
            </w:tcBorders>
          </w:tcPr>
          <w:p w:rsidR="0080066B" w:rsidRDefault="0080066B">
            <w:pPr>
              <w:pStyle w:val="ConsPlusNormal"/>
            </w:pPr>
            <w:r>
              <w:t>Санитарно-технические вентиляционные блоки</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2,5 м</w:t>
            </w:r>
          </w:p>
        </w:tc>
        <w:tc>
          <w:tcPr>
            <w:tcW w:w="2944" w:type="dxa"/>
            <w:tcBorders>
              <w:top w:val="nil"/>
              <w:bottom w:val="nil"/>
            </w:tcBorders>
          </w:tcPr>
          <w:p w:rsidR="0080066B" w:rsidRDefault="0080066B">
            <w:pPr>
              <w:pStyle w:val="ConsPlusNormal"/>
              <w:jc w:val="both"/>
            </w:pPr>
            <w:r>
              <w:t>На подкладках и с прокладками</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16.</w:t>
            </w:r>
          </w:p>
        </w:tc>
        <w:tc>
          <w:tcPr>
            <w:tcW w:w="2526" w:type="dxa"/>
            <w:tcBorders>
              <w:top w:val="nil"/>
              <w:bottom w:val="nil"/>
            </w:tcBorders>
          </w:tcPr>
          <w:p w:rsidR="0080066B" w:rsidRDefault="0080066B">
            <w:pPr>
              <w:pStyle w:val="ConsPlusNormal"/>
            </w:pPr>
            <w:r>
              <w:t>Нагревательные приборы в виде отдельных секций или в собранном виде</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1,0 м</w:t>
            </w:r>
          </w:p>
        </w:tc>
        <w:tc>
          <w:tcPr>
            <w:tcW w:w="2944" w:type="dxa"/>
            <w:tcBorders>
              <w:top w:val="nil"/>
              <w:bottom w:val="nil"/>
            </w:tcBorders>
          </w:tcPr>
          <w:p w:rsidR="0080066B" w:rsidRDefault="0080066B">
            <w:pPr>
              <w:pStyle w:val="ConsPlusNormal"/>
              <w:jc w:val="center"/>
            </w:pPr>
            <w:r>
              <w:t>-</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17.</w:t>
            </w:r>
          </w:p>
        </w:tc>
        <w:tc>
          <w:tcPr>
            <w:tcW w:w="2526" w:type="dxa"/>
            <w:tcBorders>
              <w:top w:val="nil"/>
              <w:bottom w:val="nil"/>
            </w:tcBorders>
          </w:tcPr>
          <w:p w:rsidR="0080066B" w:rsidRDefault="0080066B">
            <w:pPr>
              <w:pStyle w:val="ConsPlusNormal"/>
            </w:pPr>
            <w:r>
              <w:t>Крупногабаритное и тяжеловесное оборудование и его части</w:t>
            </w:r>
          </w:p>
        </w:tc>
        <w:tc>
          <w:tcPr>
            <w:tcW w:w="1896" w:type="dxa"/>
            <w:tcBorders>
              <w:top w:val="nil"/>
              <w:bottom w:val="nil"/>
            </w:tcBorders>
          </w:tcPr>
          <w:p w:rsidR="0080066B" w:rsidRDefault="0080066B">
            <w:pPr>
              <w:pStyle w:val="ConsPlusNormal"/>
            </w:pPr>
            <w:r>
              <w:t>В ряды</w:t>
            </w:r>
          </w:p>
        </w:tc>
        <w:tc>
          <w:tcPr>
            <w:tcW w:w="1601" w:type="dxa"/>
            <w:tcBorders>
              <w:top w:val="nil"/>
              <w:bottom w:val="nil"/>
            </w:tcBorders>
          </w:tcPr>
          <w:p w:rsidR="0080066B" w:rsidRDefault="0080066B">
            <w:pPr>
              <w:pStyle w:val="ConsPlusNormal"/>
              <w:jc w:val="center"/>
            </w:pPr>
            <w:r>
              <w:t>1 ряд</w:t>
            </w:r>
          </w:p>
        </w:tc>
        <w:tc>
          <w:tcPr>
            <w:tcW w:w="2944" w:type="dxa"/>
            <w:tcBorders>
              <w:top w:val="nil"/>
              <w:bottom w:val="nil"/>
            </w:tcBorders>
          </w:tcPr>
          <w:p w:rsidR="0080066B" w:rsidRDefault="0080066B">
            <w:pPr>
              <w:pStyle w:val="ConsPlusNormal"/>
              <w:jc w:val="center"/>
            </w:pPr>
            <w:r>
              <w:t>На подкладках</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18.</w:t>
            </w:r>
          </w:p>
        </w:tc>
        <w:tc>
          <w:tcPr>
            <w:tcW w:w="2526" w:type="dxa"/>
            <w:tcBorders>
              <w:top w:val="nil"/>
              <w:bottom w:val="nil"/>
            </w:tcBorders>
          </w:tcPr>
          <w:p w:rsidR="0080066B" w:rsidRDefault="0080066B">
            <w:pPr>
              <w:pStyle w:val="ConsPlusNormal"/>
            </w:pPr>
            <w:r>
              <w:t>Стекло в ящиках</w:t>
            </w:r>
          </w:p>
        </w:tc>
        <w:tc>
          <w:tcPr>
            <w:tcW w:w="1896" w:type="dxa"/>
            <w:tcBorders>
              <w:top w:val="nil"/>
              <w:bottom w:val="nil"/>
            </w:tcBorders>
          </w:tcPr>
          <w:p w:rsidR="0080066B" w:rsidRDefault="0080066B">
            <w:pPr>
              <w:pStyle w:val="ConsPlusNormal"/>
            </w:pPr>
            <w:r>
              <w:t>Вертикально</w:t>
            </w:r>
          </w:p>
        </w:tc>
        <w:tc>
          <w:tcPr>
            <w:tcW w:w="1601" w:type="dxa"/>
            <w:tcBorders>
              <w:top w:val="nil"/>
              <w:bottom w:val="nil"/>
            </w:tcBorders>
          </w:tcPr>
          <w:p w:rsidR="0080066B" w:rsidRDefault="0080066B">
            <w:pPr>
              <w:pStyle w:val="ConsPlusNormal"/>
              <w:jc w:val="center"/>
            </w:pPr>
            <w:r>
              <w:t>1 ряд</w:t>
            </w:r>
          </w:p>
        </w:tc>
        <w:tc>
          <w:tcPr>
            <w:tcW w:w="2944" w:type="dxa"/>
            <w:tcBorders>
              <w:top w:val="nil"/>
              <w:bottom w:val="nil"/>
            </w:tcBorders>
          </w:tcPr>
          <w:p w:rsidR="0080066B" w:rsidRDefault="0080066B">
            <w:pPr>
              <w:pStyle w:val="ConsPlusNormal"/>
              <w:jc w:val="center"/>
            </w:pPr>
            <w:r>
              <w:t>На подкладках</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19.</w:t>
            </w:r>
          </w:p>
        </w:tc>
        <w:tc>
          <w:tcPr>
            <w:tcW w:w="2526" w:type="dxa"/>
            <w:tcBorders>
              <w:top w:val="nil"/>
              <w:bottom w:val="nil"/>
            </w:tcBorders>
          </w:tcPr>
          <w:p w:rsidR="0080066B" w:rsidRDefault="0080066B">
            <w:pPr>
              <w:pStyle w:val="ConsPlusNormal"/>
            </w:pPr>
            <w:r>
              <w:t>Рулонный материал</w:t>
            </w:r>
          </w:p>
        </w:tc>
        <w:tc>
          <w:tcPr>
            <w:tcW w:w="1896" w:type="dxa"/>
            <w:tcBorders>
              <w:top w:val="nil"/>
              <w:bottom w:val="nil"/>
            </w:tcBorders>
          </w:tcPr>
          <w:p w:rsidR="0080066B" w:rsidRDefault="0080066B">
            <w:pPr>
              <w:pStyle w:val="ConsPlusNormal"/>
            </w:pPr>
            <w:r>
              <w:t>Вертикально</w:t>
            </w:r>
          </w:p>
        </w:tc>
        <w:tc>
          <w:tcPr>
            <w:tcW w:w="1601" w:type="dxa"/>
            <w:tcBorders>
              <w:top w:val="nil"/>
              <w:bottom w:val="nil"/>
            </w:tcBorders>
          </w:tcPr>
          <w:p w:rsidR="0080066B" w:rsidRDefault="0080066B">
            <w:pPr>
              <w:pStyle w:val="ConsPlusNormal"/>
              <w:jc w:val="center"/>
            </w:pPr>
            <w:r>
              <w:t>1 ряд</w:t>
            </w:r>
          </w:p>
        </w:tc>
        <w:tc>
          <w:tcPr>
            <w:tcW w:w="2944" w:type="dxa"/>
            <w:tcBorders>
              <w:top w:val="nil"/>
              <w:bottom w:val="nil"/>
            </w:tcBorders>
          </w:tcPr>
          <w:p w:rsidR="0080066B" w:rsidRDefault="0080066B">
            <w:pPr>
              <w:pStyle w:val="ConsPlusNormal"/>
              <w:jc w:val="center"/>
            </w:pPr>
            <w:r>
              <w:t>На подкладках</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20.</w:t>
            </w:r>
          </w:p>
        </w:tc>
        <w:tc>
          <w:tcPr>
            <w:tcW w:w="2526" w:type="dxa"/>
            <w:tcBorders>
              <w:top w:val="nil"/>
              <w:bottom w:val="nil"/>
            </w:tcBorders>
          </w:tcPr>
          <w:p w:rsidR="0080066B" w:rsidRDefault="0080066B">
            <w:pPr>
              <w:pStyle w:val="ConsPlusNormal"/>
            </w:pPr>
            <w:r>
              <w:t>Теплоизоляционные материалы</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1,2 м</w:t>
            </w:r>
          </w:p>
        </w:tc>
        <w:tc>
          <w:tcPr>
            <w:tcW w:w="2944" w:type="dxa"/>
            <w:tcBorders>
              <w:top w:val="nil"/>
              <w:bottom w:val="nil"/>
            </w:tcBorders>
          </w:tcPr>
          <w:p w:rsidR="0080066B" w:rsidRDefault="0080066B">
            <w:pPr>
              <w:pStyle w:val="ConsPlusNormal"/>
              <w:jc w:val="both"/>
            </w:pPr>
            <w:r>
              <w:t>С хранением в закрытом сухом помещении</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lastRenderedPageBreak/>
              <w:t>21.</w:t>
            </w:r>
          </w:p>
        </w:tc>
        <w:tc>
          <w:tcPr>
            <w:tcW w:w="2526" w:type="dxa"/>
            <w:tcBorders>
              <w:top w:val="nil"/>
              <w:bottom w:val="nil"/>
            </w:tcBorders>
          </w:tcPr>
          <w:p w:rsidR="0080066B" w:rsidRDefault="0080066B">
            <w:pPr>
              <w:pStyle w:val="ConsPlusNormal"/>
            </w:pPr>
            <w:r>
              <w:t>Битум</w:t>
            </w:r>
          </w:p>
        </w:tc>
        <w:tc>
          <w:tcPr>
            <w:tcW w:w="1896" w:type="dxa"/>
            <w:tcBorders>
              <w:top w:val="nil"/>
              <w:bottom w:val="nil"/>
            </w:tcBorders>
          </w:tcPr>
          <w:p w:rsidR="0080066B" w:rsidRDefault="0080066B">
            <w:pPr>
              <w:pStyle w:val="ConsPlusNormal"/>
            </w:pPr>
            <w:r>
              <w:t>В плотную тару, исключающую его растекание или в специальные ямы с ограждением</w:t>
            </w:r>
          </w:p>
        </w:tc>
        <w:tc>
          <w:tcPr>
            <w:tcW w:w="1601" w:type="dxa"/>
            <w:tcBorders>
              <w:top w:val="nil"/>
              <w:bottom w:val="nil"/>
            </w:tcBorders>
          </w:tcPr>
          <w:p w:rsidR="0080066B" w:rsidRDefault="0080066B">
            <w:pPr>
              <w:pStyle w:val="ConsPlusNormal"/>
              <w:jc w:val="center"/>
            </w:pPr>
            <w:r>
              <w:t>-</w:t>
            </w:r>
          </w:p>
        </w:tc>
        <w:tc>
          <w:tcPr>
            <w:tcW w:w="2944" w:type="dxa"/>
            <w:tcBorders>
              <w:top w:val="nil"/>
              <w:bottom w:val="nil"/>
            </w:tcBorders>
          </w:tcPr>
          <w:p w:rsidR="0080066B" w:rsidRDefault="0080066B">
            <w:pPr>
              <w:pStyle w:val="ConsPlusNormal"/>
              <w:jc w:val="center"/>
            </w:pPr>
            <w:r>
              <w:t>-</w:t>
            </w:r>
          </w:p>
        </w:tc>
      </w:tr>
      <w:tr w:rsidR="0080066B">
        <w:tblPrEx>
          <w:tblBorders>
            <w:insideH w:val="none" w:sz="0" w:space="0" w:color="auto"/>
          </w:tblBorders>
        </w:tblPrEx>
        <w:tc>
          <w:tcPr>
            <w:tcW w:w="672" w:type="dxa"/>
            <w:vMerge w:val="restart"/>
            <w:tcBorders>
              <w:top w:val="nil"/>
              <w:bottom w:val="nil"/>
            </w:tcBorders>
          </w:tcPr>
          <w:p w:rsidR="0080066B" w:rsidRDefault="0080066B">
            <w:pPr>
              <w:pStyle w:val="ConsPlusNormal"/>
              <w:jc w:val="center"/>
            </w:pPr>
            <w:r>
              <w:t>22.</w:t>
            </w:r>
          </w:p>
        </w:tc>
        <w:tc>
          <w:tcPr>
            <w:tcW w:w="2526" w:type="dxa"/>
            <w:vMerge w:val="restart"/>
            <w:tcBorders>
              <w:top w:val="nil"/>
              <w:bottom w:val="nil"/>
            </w:tcBorders>
          </w:tcPr>
          <w:p w:rsidR="0080066B" w:rsidRDefault="0080066B">
            <w:pPr>
              <w:pStyle w:val="ConsPlusNormal"/>
            </w:pPr>
            <w:r>
              <w:t>Прокат (листовая сталь, швеллеры, двутавровые балки, сортовая сталь)</w:t>
            </w:r>
          </w:p>
        </w:tc>
        <w:tc>
          <w:tcPr>
            <w:tcW w:w="1896" w:type="dxa"/>
            <w:tcBorders>
              <w:top w:val="nil"/>
              <w:bottom w:val="nil"/>
            </w:tcBorders>
          </w:tcPr>
          <w:p w:rsidR="0080066B" w:rsidRDefault="0080066B">
            <w:pPr>
              <w:pStyle w:val="ConsPlusNormal"/>
            </w:pPr>
            <w:r>
              <w:t>В штабель с подкладками и прокладками</w:t>
            </w:r>
          </w:p>
        </w:tc>
        <w:tc>
          <w:tcPr>
            <w:tcW w:w="1601" w:type="dxa"/>
            <w:tcBorders>
              <w:top w:val="nil"/>
              <w:bottom w:val="nil"/>
            </w:tcBorders>
          </w:tcPr>
          <w:p w:rsidR="0080066B" w:rsidRDefault="0080066B">
            <w:pPr>
              <w:pStyle w:val="ConsPlusNormal"/>
              <w:jc w:val="center"/>
            </w:pPr>
            <w:r>
              <w:t>1 - 1,2 м при отсутствии упоров-столбиков</w:t>
            </w:r>
          </w:p>
        </w:tc>
        <w:tc>
          <w:tcPr>
            <w:tcW w:w="2944" w:type="dxa"/>
            <w:tcBorders>
              <w:top w:val="nil"/>
              <w:bottom w:val="nil"/>
            </w:tcBorders>
          </w:tcPr>
          <w:p w:rsidR="0080066B" w:rsidRDefault="0080066B">
            <w:pPr>
              <w:pStyle w:val="ConsPlusNormal"/>
              <w:jc w:val="both"/>
            </w:pPr>
            <w:r>
              <w:t>Проходы между штабелями - не менее 1 м, ширина главного прохода - не менее 2 м.</w:t>
            </w:r>
          </w:p>
        </w:tc>
      </w:tr>
      <w:tr w:rsidR="0080066B">
        <w:tblPrEx>
          <w:tblBorders>
            <w:insideH w:val="none" w:sz="0" w:space="0" w:color="auto"/>
          </w:tblBorders>
        </w:tblPrEx>
        <w:tc>
          <w:tcPr>
            <w:tcW w:w="672" w:type="dxa"/>
            <w:vMerge/>
            <w:tcBorders>
              <w:top w:val="nil"/>
              <w:bottom w:val="nil"/>
            </w:tcBorders>
          </w:tcPr>
          <w:p w:rsidR="0080066B" w:rsidRDefault="0080066B"/>
        </w:tc>
        <w:tc>
          <w:tcPr>
            <w:tcW w:w="2526" w:type="dxa"/>
            <w:vMerge/>
            <w:tcBorders>
              <w:top w:val="nil"/>
              <w:bottom w:val="nil"/>
            </w:tcBorders>
          </w:tcPr>
          <w:p w:rsidR="0080066B" w:rsidRDefault="0080066B"/>
        </w:tc>
        <w:tc>
          <w:tcPr>
            <w:tcW w:w="1896" w:type="dxa"/>
            <w:tcBorders>
              <w:top w:val="nil"/>
              <w:bottom w:val="nil"/>
            </w:tcBorders>
          </w:tcPr>
          <w:p w:rsidR="0080066B" w:rsidRDefault="0080066B">
            <w:pPr>
              <w:pStyle w:val="ConsPlusNormal"/>
            </w:pPr>
            <w:r>
              <w:t>При применении стоечных стеллажей</w:t>
            </w:r>
          </w:p>
        </w:tc>
        <w:tc>
          <w:tcPr>
            <w:tcW w:w="1601" w:type="dxa"/>
            <w:tcBorders>
              <w:top w:val="nil"/>
              <w:bottom w:val="nil"/>
            </w:tcBorders>
          </w:tcPr>
          <w:p w:rsidR="0080066B" w:rsidRDefault="0080066B">
            <w:pPr>
              <w:pStyle w:val="ConsPlusNormal"/>
              <w:jc w:val="center"/>
            </w:pPr>
            <w:r>
              <w:t>2 м</w:t>
            </w:r>
          </w:p>
        </w:tc>
        <w:tc>
          <w:tcPr>
            <w:tcW w:w="2944" w:type="dxa"/>
            <w:tcBorders>
              <w:top w:val="nil"/>
              <w:bottom w:val="nil"/>
            </w:tcBorders>
          </w:tcPr>
          <w:p w:rsidR="0080066B" w:rsidRDefault="0080066B">
            <w:pPr>
              <w:pStyle w:val="ConsPlusNormal"/>
              <w:jc w:val="both"/>
            </w:pPr>
            <w:r>
              <w:t>Расстояние от штабелей до крайних выступающих частей железнодорожного состава - не менее 1 м</w:t>
            </w:r>
          </w:p>
        </w:tc>
      </w:tr>
      <w:tr w:rsidR="0080066B">
        <w:tblPrEx>
          <w:tblBorders>
            <w:insideH w:val="none" w:sz="0" w:space="0" w:color="auto"/>
          </w:tblBorders>
        </w:tblPrEx>
        <w:tc>
          <w:tcPr>
            <w:tcW w:w="672" w:type="dxa"/>
            <w:vMerge/>
            <w:tcBorders>
              <w:top w:val="nil"/>
              <w:bottom w:val="nil"/>
            </w:tcBorders>
          </w:tcPr>
          <w:p w:rsidR="0080066B" w:rsidRDefault="0080066B"/>
        </w:tc>
        <w:tc>
          <w:tcPr>
            <w:tcW w:w="2526" w:type="dxa"/>
            <w:vMerge/>
            <w:tcBorders>
              <w:top w:val="nil"/>
              <w:bottom w:val="nil"/>
            </w:tcBorders>
          </w:tcPr>
          <w:p w:rsidR="0080066B" w:rsidRDefault="0080066B"/>
        </w:tc>
        <w:tc>
          <w:tcPr>
            <w:tcW w:w="1896" w:type="dxa"/>
            <w:tcBorders>
              <w:top w:val="nil"/>
              <w:bottom w:val="nil"/>
            </w:tcBorders>
          </w:tcPr>
          <w:p w:rsidR="0080066B" w:rsidRDefault="0080066B">
            <w:pPr>
              <w:pStyle w:val="ConsPlusNormal"/>
            </w:pPr>
            <w:r>
              <w:t>В штабель из толстых листов</w:t>
            </w:r>
          </w:p>
        </w:tc>
        <w:tc>
          <w:tcPr>
            <w:tcW w:w="1601" w:type="dxa"/>
            <w:tcBorders>
              <w:top w:val="nil"/>
              <w:bottom w:val="nil"/>
            </w:tcBorders>
          </w:tcPr>
          <w:p w:rsidR="0080066B" w:rsidRDefault="0080066B">
            <w:pPr>
              <w:pStyle w:val="ConsPlusNormal"/>
              <w:jc w:val="center"/>
            </w:pPr>
            <w:r>
              <w:t>1,5 м</w:t>
            </w:r>
          </w:p>
        </w:tc>
        <w:tc>
          <w:tcPr>
            <w:tcW w:w="2944" w:type="dxa"/>
            <w:tcBorders>
              <w:top w:val="nil"/>
              <w:bottom w:val="nil"/>
            </w:tcBorders>
          </w:tcPr>
          <w:p w:rsidR="0080066B" w:rsidRDefault="0080066B">
            <w:pPr>
              <w:pStyle w:val="ConsPlusNormal"/>
              <w:jc w:val="both"/>
            </w:pPr>
            <w:r>
              <w:t>При применении электромагнитного крана</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23.</w:t>
            </w:r>
          </w:p>
        </w:tc>
        <w:tc>
          <w:tcPr>
            <w:tcW w:w="2526" w:type="dxa"/>
            <w:tcBorders>
              <w:top w:val="nil"/>
              <w:bottom w:val="nil"/>
            </w:tcBorders>
          </w:tcPr>
          <w:p w:rsidR="0080066B" w:rsidRDefault="0080066B">
            <w:pPr>
              <w:pStyle w:val="ConsPlusNormal"/>
            </w:pPr>
            <w:r>
              <w:t>Сортовой и фасонный прокат</w:t>
            </w:r>
          </w:p>
        </w:tc>
        <w:tc>
          <w:tcPr>
            <w:tcW w:w="1896" w:type="dxa"/>
            <w:tcBorders>
              <w:top w:val="nil"/>
              <w:bottom w:val="nil"/>
            </w:tcBorders>
          </w:tcPr>
          <w:p w:rsidR="0080066B" w:rsidRDefault="0080066B">
            <w:pPr>
              <w:pStyle w:val="ConsPlusNormal"/>
            </w:pPr>
            <w:r>
              <w:t>В штабель, елочные и стоечные стеллажи</w:t>
            </w:r>
          </w:p>
        </w:tc>
        <w:tc>
          <w:tcPr>
            <w:tcW w:w="1601" w:type="dxa"/>
            <w:tcBorders>
              <w:top w:val="nil"/>
              <w:bottom w:val="nil"/>
            </w:tcBorders>
          </w:tcPr>
          <w:p w:rsidR="0080066B" w:rsidRDefault="0080066B">
            <w:pPr>
              <w:pStyle w:val="ConsPlusNormal"/>
              <w:jc w:val="center"/>
            </w:pPr>
            <w:r>
              <w:t>4,5 м</w:t>
            </w:r>
          </w:p>
        </w:tc>
        <w:tc>
          <w:tcPr>
            <w:tcW w:w="2944" w:type="dxa"/>
            <w:tcBorders>
              <w:top w:val="nil"/>
              <w:bottom w:val="nil"/>
            </w:tcBorders>
          </w:tcPr>
          <w:p w:rsidR="0080066B" w:rsidRDefault="0080066B">
            <w:pPr>
              <w:pStyle w:val="ConsPlusNormal"/>
              <w:jc w:val="both"/>
            </w:pPr>
            <w:r>
              <w:t>При применении крана-штабелера</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24.</w:t>
            </w:r>
          </w:p>
        </w:tc>
        <w:tc>
          <w:tcPr>
            <w:tcW w:w="2526" w:type="dxa"/>
            <w:tcBorders>
              <w:top w:val="nil"/>
              <w:bottom w:val="nil"/>
            </w:tcBorders>
          </w:tcPr>
          <w:p w:rsidR="0080066B" w:rsidRDefault="0080066B">
            <w:pPr>
              <w:pStyle w:val="ConsPlusNormal"/>
            </w:pPr>
            <w:r>
              <w:t>Мелкий профиль</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Ширина - 1 м, высота - 0,5 м</w:t>
            </w:r>
          </w:p>
        </w:tc>
        <w:tc>
          <w:tcPr>
            <w:tcW w:w="2944" w:type="dxa"/>
            <w:tcBorders>
              <w:top w:val="nil"/>
              <w:bottom w:val="nil"/>
            </w:tcBorders>
          </w:tcPr>
          <w:p w:rsidR="0080066B" w:rsidRDefault="0080066B">
            <w:pPr>
              <w:pStyle w:val="ConsPlusNormal"/>
              <w:jc w:val="both"/>
            </w:pPr>
            <w:r>
              <w:t>При хранении металла в специальных скобах</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25.</w:t>
            </w:r>
          </w:p>
        </w:tc>
        <w:tc>
          <w:tcPr>
            <w:tcW w:w="2526" w:type="dxa"/>
            <w:tcBorders>
              <w:top w:val="nil"/>
              <w:bottom w:val="nil"/>
            </w:tcBorders>
          </w:tcPr>
          <w:p w:rsidR="0080066B" w:rsidRDefault="0080066B">
            <w:pPr>
              <w:pStyle w:val="ConsPlusNormal"/>
            </w:pPr>
            <w:r>
              <w:t>Листовой металл, упакованный в пачки</w:t>
            </w:r>
          </w:p>
        </w:tc>
        <w:tc>
          <w:tcPr>
            <w:tcW w:w="1896" w:type="dxa"/>
            <w:tcBorders>
              <w:top w:val="nil"/>
              <w:bottom w:val="nil"/>
            </w:tcBorders>
          </w:tcPr>
          <w:p w:rsidR="0080066B" w:rsidRDefault="0080066B">
            <w:pPr>
              <w:pStyle w:val="ConsPlusNormal"/>
            </w:pPr>
            <w:r>
              <w:t>В штабель на специальных металлических подставках</w:t>
            </w:r>
          </w:p>
        </w:tc>
        <w:tc>
          <w:tcPr>
            <w:tcW w:w="1601" w:type="dxa"/>
            <w:tcBorders>
              <w:top w:val="nil"/>
              <w:bottom w:val="nil"/>
            </w:tcBorders>
          </w:tcPr>
          <w:p w:rsidR="0080066B" w:rsidRDefault="0080066B">
            <w:pPr>
              <w:pStyle w:val="ConsPlusNormal"/>
              <w:jc w:val="center"/>
            </w:pPr>
            <w:r>
              <w:t>4,0 м</w:t>
            </w:r>
          </w:p>
        </w:tc>
        <w:tc>
          <w:tcPr>
            <w:tcW w:w="2944" w:type="dxa"/>
            <w:tcBorders>
              <w:top w:val="nil"/>
              <w:bottom w:val="nil"/>
            </w:tcBorders>
          </w:tcPr>
          <w:p w:rsidR="0080066B" w:rsidRDefault="0080066B">
            <w:pPr>
              <w:pStyle w:val="ConsPlusNormal"/>
              <w:jc w:val="both"/>
            </w:pPr>
            <w:r>
              <w:t>На деревянных брусках и укреплен</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26.</w:t>
            </w:r>
          </w:p>
        </w:tc>
        <w:tc>
          <w:tcPr>
            <w:tcW w:w="2526" w:type="dxa"/>
            <w:tcBorders>
              <w:top w:val="nil"/>
              <w:bottom w:val="nil"/>
            </w:tcBorders>
          </w:tcPr>
          <w:p w:rsidR="0080066B" w:rsidRDefault="0080066B">
            <w:pPr>
              <w:pStyle w:val="ConsPlusNormal"/>
            </w:pPr>
            <w:r>
              <w:t>Широкополосная сталь</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2,0 м</w:t>
            </w:r>
          </w:p>
        </w:tc>
        <w:tc>
          <w:tcPr>
            <w:tcW w:w="2944" w:type="dxa"/>
            <w:tcBorders>
              <w:top w:val="nil"/>
              <w:bottom w:val="nil"/>
            </w:tcBorders>
          </w:tcPr>
          <w:p w:rsidR="0080066B" w:rsidRDefault="0080066B">
            <w:pPr>
              <w:pStyle w:val="ConsPlusNormal"/>
              <w:jc w:val="both"/>
            </w:pPr>
            <w:r>
              <w:t>В рулонах, с установкой рулонов на ребро, с обвязкой</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lastRenderedPageBreak/>
              <w:t>27.</w:t>
            </w:r>
          </w:p>
        </w:tc>
        <w:tc>
          <w:tcPr>
            <w:tcW w:w="2526" w:type="dxa"/>
            <w:tcBorders>
              <w:top w:val="nil"/>
              <w:bottom w:val="nil"/>
            </w:tcBorders>
          </w:tcPr>
          <w:p w:rsidR="0080066B" w:rsidRDefault="0080066B">
            <w:pPr>
              <w:pStyle w:val="ConsPlusNormal"/>
            </w:pPr>
            <w:r>
              <w:t>Стальная лента цветных металлов в кругах массой до 60 кг</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4,0 м</w:t>
            </w:r>
          </w:p>
        </w:tc>
        <w:tc>
          <w:tcPr>
            <w:tcW w:w="2944" w:type="dxa"/>
            <w:tcBorders>
              <w:top w:val="nil"/>
              <w:bottom w:val="nil"/>
            </w:tcBorders>
          </w:tcPr>
          <w:p w:rsidR="0080066B" w:rsidRDefault="0080066B">
            <w:pPr>
              <w:pStyle w:val="ConsPlusNormal"/>
              <w:jc w:val="both"/>
            </w:pPr>
            <w:r>
              <w:t>В горизонтальном положении в 2 яруса не более</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28.</w:t>
            </w:r>
          </w:p>
        </w:tc>
        <w:tc>
          <w:tcPr>
            <w:tcW w:w="2526" w:type="dxa"/>
            <w:tcBorders>
              <w:top w:val="nil"/>
              <w:bottom w:val="nil"/>
            </w:tcBorders>
          </w:tcPr>
          <w:p w:rsidR="0080066B" w:rsidRDefault="0080066B">
            <w:pPr>
              <w:pStyle w:val="ConsPlusNormal"/>
            </w:pPr>
            <w:r>
              <w:t>Материал в бунтах массой до 60 кг</w:t>
            </w:r>
          </w:p>
        </w:tc>
        <w:tc>
          <w:tcPr>
            <w:tcW w:w="1896" w:type="dxa"/>
            <w:tcBorders>
              <w:top w:val="nil"/>
              <w:bottom w:val="nil"/>
            </w:tcBorders>
          </w:tcPr>
          <w:p w:rsidR="0080066B" w:rsidRDefault="0080066B">
            <w:pPr>
              <w:pStyle w:val="ConsPlusNormal"/>
            </w:pPr>
            <w:r>
              <w:t>На стеллажах в подвешенном состоянии</w:t>
            </w:r>
          </w:p>
        </w:tc>
        <w:tc>
          <w:tcPr>
            <w:tcW w:w="1601" w:type="dxa"/>
            <w:tcBorders>
              <w:top w:val="nil"/>
              <w:bottom w:val="nil"/>
            </w:tcBorders>
          </w:tcPr>
          <w:p w:rsidR="0080066B" w:rsidRDefault="0080066B">
            <w:pPr>
              <w:pStyle w:val="ConsPlusNormal"/>
              <w:jc w:val="center"/>
            </w:pPr>
            <w:r>
              <w:t>5,5 м</w:t>
            </w:r>
          </w:p>
        </w:tc>
        <w:tc>
          <w:tcPr>
            <w:tcW w:w="2944" w:type="dxa"/>
            <w:tcBorders>
              <w:top w:val="nil"/>
              <w:bottom w:val="nil"/>
            </w:tcBorders>
          </w:tcPr>
          <w:p w:rsidR="0080066B" w:rsidRDefault="0080066B">
            <w:pPr>
              <w:pStyle w:val="ConsPlusNormal"/>
              <w:jc w:val="both"/>
            </w:pPr>
            <w:r>
              <w:t>С обвязкой бунтов</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29.</w:t>
            </w:r>
          </w:p>
        </w:tc>
        <w:tc>
          <w:tcPr>
            <w:tcW w:w="2526" w:type="dxa"/>
            <w:tcBorders>
              <w:top w:val="nil"/>
              <w:bottom w:val="nil"/>
            </w:tcBorders>
          </w:tcPr>
          <w:p w:rsidR="0080066B" w:rsidRDefault="0080066B">
            <w:pPr>
              <w:pStyle w:val="ConsPlusNormal"/>
            </w:pPr>
            <w:r>
              <w:t>Материал в бунтах массой более 60 кг</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w:t>
            </w:r>
          </w:p>
        </w:tc>
        <w:tc>
          <w:tcPr>
            <w:tcW w:w="2944" w:type="dxa"/>
            <w:tcBorders>
              <w:top w:val="nil"/>
              <w:bottom w:val="nil"/>
            </w:tcBorders>
          </w:tcPr>
          <w:p w:rsidR="0080066B" w:rsidRDefault="0080066B">
            <w:pPr>
              <w:pStyle w:val="ConsPlusNormal"/>
              <w:jc w:val="both"/>
            </w:pPr>
            <w:r>
              <w:t>С укладкой бунтов на ребро.</w:t>
            </w:r>
          </w:p>
          <w:p w:rsidR="0080066B" w:rsidRDefault="0080066B">
            <w:pPr>
              <w:pStyle w:val="ConsPlusNormal"/>
              <w:jc w:val="both"/>
            </w:pPr>
            <w:r>
              <w:t>Ось бунтов должна быть наклонена на 15 - 20° к горизонтальной плоскости, и штабель должен иметь вертикальную опору с одной стороны по торцу бунтов</w:t>
            </w:r>
          </w:p>
        </w:tc>
      </w:tr>
      <w:tr w:rsidR="0080066B">
        <w:tblPrEx>
          <w:tblBorders>
            <w:insideH w:val="none" w:sz="0" w:space="0" w:color="auto"/>
          </w:tblBorders>
        </w:tblPrEx>
        <w:tc>
          <w:tcPr>
            <w:tcW w:w="672" w:type="dxa"/>
            <w:tcBorders>
              <w:top w:val="nil"/>
              <w:bottom w:val="nil"/>
            </w:tcBorders>
          </w:tcPr>
          <w:p w:rsidR="0080066B" w:rsidRDefault="0080066B">
            <w:pPr>
              <w:pStyle w:val="ConsPlusNormal"/>
              <w:jc w:val="center"/>
            </w:pPr>
            <w:r>
              <w:t>30.</w:t>
            </w:r>
          </w:p>
        </w:tc>
        <w:tc>
          <w:tcPr>
            <w:tcW w:w="2526" w:type="dxa"/>
            <w:tcBorders>
              <w:top w:val="nil"/>
              <w:bottom w:val="nil"/>
            </w:tcBorders>
          </w:tcPr>
          <w:p w:rsidR="0080066B" w:rsidRDefault="0080066B">
            <w:pPr>
              <w:pStyle w:val="ConsPlusNormal"/>
            </w:pPr>
            <w:r>
              <w:t>Слитки и блюмы сечением 160 x 160 мм и более</w:t>
            </w:r>
          </w:p>
        </w:tc>
        <w:tc>
          <w:tcPr>
            <w:tcW w:w="1896" w:type="dxa"/>
            <w:tcBorders>
              <w:top w:val="nil"/>
              <w:bottom w:val="nil"/>
            </w:tcBorders>
          </w:tcPr>
          <w:p w:rsidR="0080066B" w:rsidRDefault="0080066B">
            <w:pPr>
              <w:pStyle w:val="ConsPlusNormal"/>
            </w:pPr>
            <w:r>
              <w:t>В штабель</w:t>
            </w:r>
          </w:p>
        </w:tc>
        <w:tc>
          <w:tcPr>
            <w:tcW w:w="1601" w:type="dxa"/>
            <w:tcBorders>
              <w:top w:val="nil"/>
              <w:bottom w:val="nil"/>
            </w:tcBorders>
          </w:tcPr>
          <w:p w:rsidR="0080066B" w:rsidRDefault="0080066B">
            <w:pPr>
              <w:pStyle w:val="ConsPlusNormal"/>
              <w:jc w:val="center"/>
            </w:pPr>
            <w:r>
              <w:t>4,0 м</w:t>
            </w:r>
          </w:p>
        </w:tc>
        <w:tc>
          <w:tcPr>
            <w:tcW w:w="2944" w:type="dxa"/>
            <w:tcBorders>
              <w:top w:val="nil"/>
              <w:bottom w:val="nil"/>
            </w:tcBorders>
          </w:tcPr>
          <w:p w:rsidR="0080066B" w:rsidRDefault="0080066B">
            <w:pPr>
              <w:pStyle w:val="ConsPlusNormal"/>
              <w:jc w:val="both"/>
            </w:pPr>
            <w:r>
              <w:t>При автоматизированном захвате груза подъемными средствами</w:t>
            </w:r>
          </w:p>
        </w:tc>
      </w:tr>
      <w:tr w:rsidR="0080066B">
        <w:tblPrEx>
          <w:tblBorders>
            <w:insideH w:val="none" w:sz="0" w:space="0" w:color="auto"/>
          </w:tblBorders>
        </w:tblPrEx>
        <w:tc>
          <w:tcPr>
            <w:tcW w:w="672" w:type="dxa"/>
            <w:vMerge w:val="restart"/>
            <w:tcBorders>
              <w:top w:val="nil"/>
              <w:bottom w:val="single" w:sz="4" w:space="0" w:color="auto"/>
            </w:tcBorders>
          </w:tcPr>
          <w:p w:rsidR="0080066B" w:rsidRDefault="0080066B">
            <w:pPr>
              <w:pStyle w:val="ConsPlusNormal"/>
              <w:jc w:val="center"/>
            </w:pPr>
            <w:r>
              <w:t>31.</w:t>
            </w:r>
          </w:p>
        </w:tc>
        <w:tc>
          <w:tcPr>
            <w:tcW w:w="2526" w:type="dxa"/>
            <w:tcBorders>
              <w:top w:val="nil"/>
              <w:bottom w:val="nil"/>
            </w:tcBorders>
          </w:tcPr>
          <w:p w:rsidR="0080066B" w:rsidRDefault="0080066B">
            <w:pPr>
              <w:pStyle w:val="ConsPlusNormal"/>
            </w:pPr>
            <w:r>
              <w:t>Поковки:</w:t>
            </w:r>
          </w:p>
        </w:tc>
        <w:tc>
          <w:tcPr>
            <w:tcW w:w="1896" w:type="dxa"/>
            <w:tcBorders>
              <w:top w:val="nil"/>
              <w:bottom w:val="nil"/>
            </w:tcBorders>
          </w:tcPr>
          <w:p w:rsidR="0080066B" w:rsidRDefault="0080066B">
            <w:pPr>
              <w:pStyle w:val="ConsPlusNormal"/>
            </w:pPr>
          </w:p>
        </w:tc>
        <w:tc>
          <w:tcPr>
            <w:tcW w:w="1601" w:type="dxa"/>
            <w:tcBorders>
              <w:top w:val="nil"/>
              <w:bottom w:val="nil"/>
            </w:tcBorders>
          </w:tcPr>
          <w:p w:rsidR="0080066B" w:rsidRDefault="0080066B">
            <w:pPr>
              <w:pStyle w:val="ConsPlusNormal"/>
            </w:pPr>
          </w:p>
        </w:tc>
        <w:tc>
          <w:tcPr>
            <w:tcW w:w="2944" w:type="dxa"/>
            <w:tcBorders>
              <w:top w:val="nil"/>
              <w:bottom w:val="nil"/>
            </w:tcBorders>
          </w:tcPr>
          <w:p w:rsidR="0080066B" w:rsidRDefault="0080066B">
            <w:pPr>
              <w:pStyle w:val="ConsPlusNormal"/>
            </w:pPr>
          </w:p>
        </w:tc>
      </w:tr>
      <w:tr w:rsidR="0080066B">
        <w:tblPrEx>
          <w:tblBorders>
            <w:insideH w:val="none" w:sz="0" w:space="0" w:color="auto"/>
          </w:tblBorders>
        </w:tblPrEx>
        <w:tc>
          <w:tcPr>
            <w:tcW w:w="672" w:type="dxa"/>
            <w:vMerge/>
            <w:tcBorders>
              <w:top w:val="nil"/>
              <w:bottom w:val="single" w:sz="4" w:space="0" w:color="auto"/>
            </w:tcBorders>
          </w:tcPr>
          <w:p w:rsidR="0080066B" w:rsidRDefault="0080066B"/>
        </w:tc>
        <w:tc>
          <w:tcPr>
            <w:tcW w:w="2526" w:type="dxa"/>
            <w:tcBorders>
              <w:top w:val="nil"/>
              <w:bottom w:val="nil"/>
            </w:tcBorders>
          </w:tcPr>
          <w:p w:rsidR="0080066B" w:rsidRDefault="0080066B">
            <w:pPr>
              <w:pStyle w:val="ConsPlusNormal"/>
            </w:pPr>
            <w:r>
              <w:t>массой до 500 кг</w:t>
            </w:r>
          </w:p>
        </w:tc>
        <w:tc>
          <w:tcPr>
            <w:tcW w:w="1896" w:type="dxa"/>
            <w:tcBorders>
              <w:top w:val="nil"/>
              <w:bottom w:val="nil"/>
            </w:tcBorders>
          </w:tcPr>
          <w:p w:rsidR="0080066B" w:rsidRDefault="0080066B">
            <w:pPr>
              <w:pStyle w:val="ConsPlusNormal"/>
            </w:pPr>
            <w:r>
              <w:t>В специальной таре, устанавливаемой в штабель</w:t>
            </w:r>
          </w:p>
        </w:tc>
        <w:tc>
          <w:tcPr>
            <w:tcW w:w="1601" w:type="dxa"/>
            <w:tcBorders>
              <w:top w:val="nil"/>
              <w:bottom w:val="nil"/>
            </w:tcBorders>
          </w:tcPr>
          <w:p w:rsidR="0080066B" w:rsidRDefault="0080066B">
            <w:pPr>
              <w:pStyle w:val="ConsPlusNormal"/>
              <w:jc w:val="center"/>
            </w:pPr>
            <w:r>
              <w:t>4,0 м</w:t>
            </w:r>
          </w:p>
        </w:tc>
        <w:tc>
          <w:tcPr>
            <w:tcW w:w="2944" w:type="dxa"/>
            <w:tcBorders>
              <w:top w:val="nil"/>
              <w:bottom w:val="nil"/>
            </w:tcBorders>
          </w:tcPr>
          <w:p w:rsidR="0080066B" w:rsidRDefault="0080066B">
            <w:pPr>
              <w:pStyle w:val="ConsPlusNormal"/>
              <w:jc w:val="center"/>
            </w:pPr>
            <w:r>
              <w:t>-</w:t>
            </w:r>
          </w:p>
        </w:tc>
      </w:tr>
      <w:tr w:rsidR="0080066B">
        <w:tblPrEx>
          <w:tblBorders>
            <w:insideH w:val="none" w:sz="0" w:space="0" w:color="auto"/>
          </w:tblBorders>
        </w:tblPrEx>
        <w:tc>
          <w:tcPr>
            <w:tcW w:w="672" w:type="dxa"/>
            <w:vMerge/>
            <w:tcBorders>
              <w:top w:val="nil"/>
              <w:bottom w:val="single" w:sz="4" w:space="0" w:color="auto"/>
            </w:tcBorders>
          </w:tcPr>
          <w:p w:rsidR="0080066B" w:rsidRDefault="0080066B"/>
        </w:tc>
        <w:tc>
          <w:tcPr>
            <w:tcW w:w="2526" w:type="dxa"/>
            <w:tcBorders>
              <w:top w:val="nil"/>
              <w:bottom w:val="single" w:sz="4" w:space="0" w:color="auto"/>
            </w:tcBorders>
          </w:tcPr>
          <w:p w:rsidR="0080066B" w:rsidRDefault="0080066B">
            <w:pPr>
              <w:pStyle w:val="ConsPlusNormal"/>
            </w:pPr>
            <w:r>
              <w:t>массой свыше 500 кг</w:t>
            </w:r>
          </w:p>
        </w:tc>
        <w:tc>
          <w:tcPr>
            <w:tcW w:w="1896" w:type="dxa"/>
            <w:tcBorders>
              <w:top w:val="nil"/>
              <w:bottom w:val="single" w:sz="4" w:space="0" w:color="auto"/>
            </w:tcBorders>
          </w:tcPr>
          <w:p w:rsidR="0080066B" w:rsidRDefault="0080066B">
            <w:pPr>
              <w:pStyle w:val="ConsPlusNormal"/>
            </w:pPr>
            <w:r>
              <w:t>На полу в один ряд или в штабель</w:t>
            </w:r>
          </w:p>
        </w:tc>
        <w:tc>
          <w:tcPr>
            <w:tcW w:w="1601" w:type="dxa"/>
            <w:tcBorders>
              <w:top w:val="nil"/>
              <w:bottom w:val="single" w:sz="4" w:space="0" w:color="auto"/>
            </w:tcBorders>
          </w:tcPr>
          <w:p w:rsidR="0080066B" w:rsidRDefault="0080066B">
            <w:pPr>
              <w:pStyle w:val="ConsPlusNormal"/>
              <w:jc w:val="center"/>
            </w:pPr>
            <w:r>
              <w:t>2,0 м</w:t>
            </w:r>
          </w:p>
        </w:tc>
        <w:tc>
          <w:tcPr>
            <w:tcW w:w="2944" w:type="dxa"/>
            <w:tcBorders>
              <w:top w:val="nil"/>
              <w:bottom w:val="single" w:sz="4" w:space="0" w:color="auto"/>
            </w:tcBorders>
          </w:tcPr>
          <w:p w:rsidR="0080066B" w:rsidRDefault="0080066B">
            <w:pPr>
              <w:pStyle w:val="ConsPlusNormal"/>
              <w:jc w:val="center"/>
            </w:pPr>
            <w:r>
              <w:t>-</w:t>
            </w:r>
          </w:p>
        </w:tc>
      </w:tr>
    </w:tbl>
    <w:p w:rsidR="0080066B" w:rsidRDefault="0080066B">
      <w:pPr>
        <w:pStyle w:val="ConsPlusNormal"/>
        <w:jc w:val="both"/>
      </w:pPr>
    </w:p>
    <w:p w:rsidR="0080066B" w:rsidRDefault="0080066B">
      <w:pPr>
        <w:pStyle w:val="ConsPlusNormal"/>
        <w:jc w:val="both"/>
      </w:pPr>
    </w:p>
    <w:p w:rsidR="0080066B" w:rsidRDefault="0080066B">
      <w:pPr>
        <w:pStyle w:val="ConsPlusNormal"/>
        <w:pBdr>
          <w:top w:val="single" w:sz="6" w:space="0" w:color="auto"/>
        </w:pBdr>
        <w:spacing w:before="100" w:after="100"/>
        <w:jc w:val="both"/>
        <w:rPr>
          <w:sz w:val="2"/>
          <w:szCs w:val="2"/>
        </w:rPr>
      </w:pPr>
    </w:p>
    <w:p w:rsidR="0072259D" w:rsidRDefault="0072259D">
      <w:bookmarkStart w:id="2" w:name="_GoBack"/>
      <w:bookmarkEnd w:id="2"/>
    </w:p>
    <w:sectPr w:rsidR="0072259D" w:rsidSect="003C3FE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6B"/>
    <w:rsid w:val="0072259D"/>
    <w:rsid w:val="00800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0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06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0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0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06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066B"/>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0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06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0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0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06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066B"/>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5182C2C83D652683637DAD067F0ADD64CC07D5BDDB0E25053B9071DE0F1881C26A94AAFB0105SAu5L" TargetMode="External"/><Relationship Id="rId3" Type="http://schemas.openxmlformats.org/officeDocument/2006/relationships/settings" Target="settings.xml"/><Relationship Id="rId7" Type="http://schemas.openxmlformats.org/officeDocument/2006/relationships/hyperlink" Target="consultantplus://offline/ref=8B5182C2C83D652683637DAD067F0ADD62CC0FDBBAD7532F0D629C73D9004796C52398ABFB0104A3S6u4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B5182C2C83D652683637DAD067F0ADD62CC0ED4BDD9532F0D629C73D9004796C52398ABFE06S0uDL"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12353</Words>
  <Characters>70416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82604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Глебова Мария Игоревна</dc:creator>
  <cp:lastModifiedBy>Глебова Мария Игоревна</cp:lastModifiedBy>
  <cp:revision>1</cp:revision>
  <dcterms:created xsi:type="dcterms:W3CDTF">2016-10-12T11:46:00Z</dcterms:created>
  <dcterms:modified xsi:type="dcterms:W3CDTF">2016-10-12T11:47:00Z</dcterms:modified>
</cp:coreProperties>
</file>