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66" w:rsidRDefault="00AF3F6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F3F66" w:rsidRDefault="00AF3F66">
      <w:pPr>
        <w:pStyle w:val="ConsPlusNormal"/>
        <w:jc w:val="both"/>
      </w:pPr>
    </w:p>
    <w:p w:rsidR="00AF3F66" w:rsidRDefault="00AF3F66">
      <w:pPr>
        <w:pStyle w:val="ConsPlusTitle"/>
        <w:jc w:val="center"/>
      </w:pPr>
      <w:r>
        <w:t>МИНИСТЕРСТВО ТРУДА И СОЦИАЛЬНОГО РАЗВИТИЯ</w:t>
      </w:r>
    </w:p>
    <w:p w:rsidR="00AF3F66" w:rsidRDefault="00AF3F66">
      <w:pPr>
        <w:pStyle w:val="ConsPlusTitle"/>
        <w:jc w:val="center"/>
      </w:pPr>
      <w:r>
        <w:t>РОССИЙСКОЙ ФЕДЕРАЦИИ</w:t>
      </w:r>
    </w:p>
    <w:p w:rsidR="00AF3F66" w:rsidRDefault="00AF3F66">
      <w:pPr>
        <w:pStyle w:val="ConsPlusTitle"/>
        <w:jc w:val="center"/>
      </w:pPr>
    </w:p>
    <w:p w:rsidR="00AF3F66" w:rsidRDefault="00AF3F66">
      <w:pPr>
        <w:pStyle w:val="ConsPlusTitle"/>
        <w:jc w:val="center"/>
      </w:pPr>
      <w:r>
        <w:t>ПОСТАНОВЛЕНИЕ</w:t>
      </w:r>
    </w:p>
    <w:p w:rsidR="00AF3F66" w:rsidRDefault="00AF3F66">
      <w:pPr>
        <w:pStyle w:val="ConsPlusTitle"/>
        <w:jc w:val="center"/>
      </w:pPr>
      <w:r>
        <w:t>от 17 января 2001 г. N 7</w:t>
      </w:r>
    </w:p>
    <w:p w:rsidR="00AF3F66" w:rsidRDefault="00AF3F66">
      <w:pPr>
        <w:pStyle w:val="ConsPlusTitle"/>
        <w:jc w:val="center"/>
      </w:pPr>
    </w:p>
    <w:p w:rsidR="00AF3F66" w:rsidRDefault="00AF3F66">
      <w:pPr>
        <w:pStyle w:val="ConsPlusTitle"/>
        <w:jc w:val="center"/>
      </w:pPr>
      <w:r>
        <w:t>ОБ УТВЕРЖДЕНИИ РЕКОМЕНДАЦИЙ</w:t>
      </w:r>
    </w:p>
    <w:p w:rsidR="00AF3F66" w:rsidRDefault="00AF3F66">
      <w:pPr>
        <w:pStyle w:val="ConsPlusTitle"/>
        <w:jc w:val="center"/>
      </w:pPr>
      <w:r>
        <w:t>ПО ОРГАНИЗАЦИИ РАБОТЫ КАБИНЕТА ОХРАНЫ ТРУДА</w:t>
      </w:r>
    </w:p>
    <w:p w:rsidR="00AF3F66" w:rsidRDefault="00AF3F66">
      <w:pPr>
        <w:pStyle w:val="ConsPlusTitle"/>
        <w:jc w:val="center"/>
      </w:pPr>
      <w:r>
        <w:t>И УГОЛКА ОХРАНЫ ТРУДА</w:t>
      </w:r>
    </w:p>
    <w:p w:rsidR="00AF3F66" w:rsidRDefault="00AF3F66">
      <w:pPr>
        <w:pStyle w:val="ConsPlusNormal"/>
        <w:jc w:val="center"/>
      </w:pPr>
    </w:p>
    <w:p w:rsidR="00AF3F66" w:rsidRDefault="00AF3F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3F66" w:rsidRDefault="00AF3F6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F3F66" w:rsidRDefault="00AF3F66">
      <w:pPr>
        <w:pStyle w:val="ConsPlusNormal"/>
        <w:ind w:firstLine="540"/>
        <w:jc w:val="both"/>
      </w:pPr>
      <w:r>
        <w:rPr>
          <w:color w:val="0A2666"/>
        </w:rPr>
        <w:t xml:space="preserve">Федеральный </w:t>
      </w:r>
      <w:hyperlink r:id="rId6" w:history="1">
        <w:r>
          <w:rPr>
            <w:color w:val="0000FF"/>
          </w:rPr>
          <w:t>закон</w:t>
        </w:r>
      </w:hyperlink>
      <w:r>
        <w:rPr>
          <w:color w:val="0A2666"/>
        </w:rPr>
        <w:t xml:space="preserve"> от 17.07.1999 N 181-ФЗ утратил силу в связи с принятием Федерального </w:t>
      </w:r>
      <w:hyperlink r:id="rId7" w:history="1">
        <w:r>
          <w:rPr>
            <w:color w:val="0000FF"/>
          </w:rPr>
          <w:t>закона</w:t>
        </w:r>
      </w:hyperlink>
      <w:r>
        <w:rPr>
          <w:color w:val="0A2666"/>
        </w:rPr>
        <w:t xml:space="preserve"> от 30.06.2006 N 90-ФЗ.</w:t>
      </w:r>
    </w:p>
    <w:p w:rsidR="00AF3F66" w:rsidRDefault="00AF3F66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организации охраны труда, см. </w:t>
      </w:r>
      <w:hyperlink r:id="rId8" w:history="1">
        <w:r>
          <w:rPr>
            <w:color w:val="0000FF"/>
          </w:rPr>
          <w:t>главу 35</w:t>
        </w:r>
      </w:hyperlink>
      <w:r>
        <w:rPr>
          <w:color w:val="0A2666"/>
        </w:rPr>
        <w:t xml:space="preserve"> Трудового кодекса РФ.</w:t>
      </w:r>
    </w:p>
    <w:p w:rsidR="00AF3F66" w:rsidRDefault="00AF3F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3F66" w:rsidRDefault="00AF3F66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"Об основах охраны труда в Российской Федерации" (Собрание законодательства Российской Федерации, 1999, N 29, ст. 3702), проведения работы по охране труда, профилактики производственного травматизма и профессиональных заболеваний Министерство труда и социального развития Российской Федерации постановляет:</w:t>
      </w:r>
    </w:p>
    <w:p w:rsidR="00AF3F66" w:rsidRDefault="00AF3F66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Рекомендации</w:t>
        </w:r>
      </w:hyperlink>
      <w:r>
        <w:t xml:space="preserve"> по организации работы кабинета охраны труда и уголка охраны труда.</w:t>
      </w:r>
    </w:p>
    <w:p w:rsidR="00AF3F66" w:rsidRDefault="00AF3F66">
      <w:pPr>
        <w:pStyle w:val="ConsPlusNormal"/>
        <w:ind w:firstLine="540"/>
        <w:jc w:val="both"/>
      </w:pPr>
      <w:r>
        <w:t>2. Рекомендовать федеральным органам исполнительной власти, органам исполнительной власти субъектов Российской Федерации оказывать методическую помощь организациям в проведении работы по созданию кабинетов охраны труда и уголков охраны труда.</w:t>
      </w:r>
    </w:p>
    <w:p w:rsidR="00AF3F66" w:rsidRDefault="00AF3F66">
      <w:pPr>
        <w:pStyle w:val="ConsPlusNormal"/>
        <w:ind w:firstLine="540"/>
        <w:jc w:val="both"/>
      </w:pPr>
      <w:r>
        <w:t>3. Установить, что Постановление Государственного комитета Совета Министров СССР по труду и социальным вопросам и Секретариата ВЦСПС от 8 июня 1978 г. N 197/16-17 "Об утверждении Типового положения о кабинете охраны труда" на территории Российской Федерации не применяется.</w:t>
      </w:r>
    </w:p>
    <w:p w:rsidR="00AF3F66" w:rsidRDefault="00AF3F66">
      <w:pPr>
        <w:pStyle w:val="ConsPlusNormal"/>
      </w:pPr>
    </w:p>
    <w:p w:rsidR="00AF3F66" w:rsidRDefault="00AF3F66">
      <w:pPr>
        <w:pStyle w:val="ConsPlusNormal"/>
        <w:jc w:val="right"/>
      </w:pPr>
      <w:r>
        <w:t>Министр</w:t>
      </w:r>
    </w:p>
    <w:p w:rsidR="00AF3F66" w:rsidRDefault="00AF3F66">
      <w:pPr>
        <w:pStyle w:val="ConsPlusNormal"/>
        <w:jc w:val="right"/>
      </w:pPr>
      <w:r>
        <w:t>труда и социального развития</w:t>
      </w:r>
    </w:p>
    <w:p w:rsidR="00AF3F66" w:rsidRDefault="00AF3F66">
      <w:pPr>
        <w:pStyle w:val="ConsPlusNormal"/>
        <w:jc w:val="right"/>
      </w:pPr>
      <w:r>
        <w:t>Российской Федерации</w:t>
      </w:r>
    </w:p>
    <w:p w:rsidR="00AF3F66" w:rsidRDefault="00AF3F66">
      <w:pPr>
        <w:pStyle w:val="ConsPlusNormal"/>
        <w:jc w:val="right"/>
      </w:pPr>
      <w:r>
        <w:t>А.ПОЧИНОК</w:t>
      </w:r>
    </w:p>
    <w:p w:rsidR="00AF3F66" w:rsidRDefault="00AF3F66">
      <w:pPr>
        <w:pStyle w:val="ConsPlusNormal"/>
      </w:pPr>
    </w:p>
    <w:p w:rsidR="00AF3F66" w:rsidRDefault="00AF3F66">
      <w:pPr>
        <w:pStyle w:val="ConsPlusNormal"/>
      </w:pPr>
    </w:p>
    <w:p w:rsidR="00AF3F66" w:rsidRDefault="00AF3F66">
      <w:pPr>
        <w:pStyle w:val="ConsPlusNormal"/>
      </w:pPr>
    </w:p>
    <w:p w:rsidR="00AF3F66" w:rsidRDefault="00AF3F66">
      <w:pPr>
        <w:pStyle w:val="ConsPlusNormal"/>
      </w:pPr>
    </w:p>
    <w:p w:rsidR="00AF3F66" w:rsidRDefault="00AF3F66">
      <w:pPr>
        <w:pStyle w:val="ConsPlusNormal"/>
      </w:pPr>
    </w:p>
    <w:p w:rsidR="00AF3F66" w:rsidRDefault="00AF3F66">
      <w:pPr>
        <w:pStyle w:val="ConsPlusNormal"/>
        <w:jc w:val="right"/>
      </w:pPr>
      <w:r>
        <w:t>Приложение</w:t>
      </w:r>
    </w:p>
    <w:p w:rsidR="00AF3F66" w:rsidRDefault="00AF3F66">
      <w:pPr>
        <w:pStyle w:val="ConsPlusNormal"/>
        <w:jc w:val="right"/>
      </w:pPr>
      <w:r>
        <w:t>к Постановлению Министерства</w:t>
      </w:r>
    </w:p>
    <w:p w:rsidR="00AF3F66" w:rsidRDefault="00AF3F66">
      <w:pPr>
        <w:pStyle w:val="ConsPlusNormal"/>
        <w:jc w:val="right"/>
      </w:pPr>
      <w:r>
        <w:t>труда и социального развития</w:t>
      </w:r>
    </w:p>
    <w:p w:rsidR="00AF3F66" w:rsidRDefault="00AF3F66">
      <w:pPr>
        <w:pStyle w:val="ConsPlusNormal"/>
        <w:jc w:val="right"/>
      </w:pPr>
      <w:r>
        <w:t>Российской Федерации</w:t>
      </w:r>
    </w:p>
    <w:p w:rsidR="00AF3F66" w:rsidRDefault="00AF3F66">
      <w:pPr>
        <w:pStyle w:val="ConsPlusNormal"/>
        <w:jc w:val="right"/>
      </w:pPr>
      <w:r>
        <w:t>от 17 января 2001 г. N 7</w:t>
      </w:r>
    </w:p>
    <w:p w:rsidR="00AF3F66" w:rsidRDefault="00AF3F66">
      <w:pPr>
        <w:pStyle w:val="ConsPlusNormal"/>
      </w:pPr>
    </w:p>
    <w:p w:rsidR="00AF3F66" w:rsidRDefault="00AF3F66">
      <w:pPr>
        <w:pStyle w:val="ConsPlusNormal"/>
        <w:jc w:val="center"/>
      </w:pPr>
      <w:bookmarkStart w:id="0" w:name="P36"/>
      <w:bookmarkEnd w:id="0"/>
      <w:r>
        <w:t>РЕКОМЕНДАЦИИ</w:t>
      </w:r>
    </w:p>
    <w:p w:rsidR="00AF3F66" w:rsidRDefault="00AF3F66">
      <w:pPr>
        <w:pStyle w:val="ConsPlusNormal"/>
        <w:jc w:val="center"/>
      </w:pPr>
      <w:r>
        <w:t>ПО ОРГАНИЗАЦИИ РАБОТЫ КАБИНЕТА ОХРАНЫ ТРУДА</w:t>
      </w:r>
    </w:p>
    <w:p w:rsidR="00AF3F66" w:rsidRDefault="00AF3F66">
      <w:pPr>
        <w:pStyle w:val="ConsPlusNormal"/>
        <w:jc w:val="center"/>
      </w:pPr>
      <w:r>
        <w:t>И УГОЛКА ОХРАНЫ ТРУДА</w:t>
      </w:r>
    </w:p>
    <w:p w:rsidR="00AF3F66" w:rsidRDefault="00AF3F66">
      <w:pPr>
        <w:pStyle w:val="ConsPlusNormal"/>
      </w:pPr>
    </w:p>
    <w:p w:rsidR="00AF3F66" w:rsidRDefault="00AF3F66">
      <w:pPr>
        <w:pStyle w:val="ConsPlusNormal"/>
        <w:jc w:val="center"/>
      </w:pPr>
      <w:r>
        <w:t>I. Общие положения</w:t>
      </w:r>
    </w:p>
    <w:p w:rsidR="00AF3F66" w:rsidRDefault="00AF3F66">
      <w:pPr>
        <w:pStyle w:val="ConsPlusNormal"/>
      </w:pPr>
    </w:p>
    <w:p w:rsidR="00AF3F66" w:rsidRDefault="00AF3F66">
      <w:pPr>
        <w:pStyle w:val="ConsPlusNormal"/>
        <w:ind w:firstLine="540"/>
        <w:jc w:val="both"/>
      </w:pPr>
      <w:r>
        <w:t>1. Настоящие Рекомендации разработаны для оказания помощи организациям при формировании кабинета охраны труда и уголка охраны труда и определяют цель, основные направления работы кабинета охраны труда и уголка охраны труда, общие требования к процессу организации их работы.</w:t>
      </w:r>
    </w:p>
    <w:p w:rsidR="00AF3F66" w:rsidRDefault="00AF3F66">
      <w:pPr>
        <w:pStyle w:val="ConsPlusNormal"/>
        <w:ind w:firstLine="540"/>
        <w:jc w:val="both"/>
      </w:pPr>
      <w:r>
        <w:t>2. Кабинет охраны труда и уголок охраны труда создаются в целях обеспечения требований охраны труда, распространения правовых знаний, проведения профилактической работы по предупреждению производственного травматизма и профессиональных заболеваний.</w:t>
      </w:r>
    </w:p>
    <w:p w:rsidR="00AF3F66" w:rsidRDefault="00AF3F66">
      <w:pPr>
        <w:pStyle w:val="ConsPlusNormal"/>
        <w:ind w:firstLine="540"/>
        <w:jc w:val="both"/>
      </w:pPr>
      <w:r>
        <w:t>3. Под кабинет охраны труда в организации рекомендуется выделять специальное помещение, состоящее из одной или нескольких комнат (кабинетов), которое оснащается техническими средствами, учебными пособиями и образцами, иллюстративными и информационными материалами по охране труда.</w:t>
      </w:r>
    </w:p>
    <w:p w:rsidR="00AF3F66" w:rsidRDefault="00AF3F66">
      <w:pPr>
        <w:pStyle w:val="ConsPlusNormal"/>
        <w:ind w:firstLine="540"/>
        <w:jc w:val="both"/>
      </w:pPr>
      <w:r>
        <w:t>Уголок охраны труда оформляется в зависимости от площади, выделяемой для его размещения. Например, он может быть представлен в виде стенда, витрины или экрана, компьютерной программы.</w:t>
      </w:r>
    </w:p>
    <w:p w:rsidR="00AF3F66" w:rsidRDefault="00AF3F66">
      <w:pPr>
        <w:pStyle w:val="ConsPlusNormal"/>
        <w:ind w:firstLine="540"/>
        <w:jc w:val="both"/>
      </w:pPr>
      <w:r>
        <w:t>4. Решение о создании кабинета охраны труда или уголка охраны труда принимается руководителем организации (его представителем).</w:t>
      </w:r>
    </w:p>
    <w:p w:rsidR="00AF3F66" w:rsidRDefault="00AF3F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3F66" w:rsidRDefault="00AF3F6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F3F66" w:rsidRDefault="00AF3F66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изменениями, внесенными Федеральным </w:t>
      </w:r>
      <w:hyperlink r:id="rId10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30.06.2006 N 90-ФЗ в статью 217 Трудового кодекса РФ минимальный размер численность работников, когда создается служба охраны труда или вводится должность инженера по охране труда, сокращен со 100 до 50 человек.</w:t>
      </w:r>
    </w:p>
    <w:p w:rsidR="00AF3F66" w:rsidRDefault="00AF3F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3F66" w:rsidRDefault="00AF3F66">
      <w:pPr>
        <w:pStyle w:val="ConsPlusNormal"/>
        <w:ind w:firstLine="540"/>
        <w:jc w:val="both"/>
      </w:pPr>
      <w:r>
        <w:t>5. В организациях, осуществляющих производственную деятельность, с численностью 100 и более работников, а также в организациях, специфика деятельности которых требует проведения с персоналом большого объема работы по обеспечению безопасности труда, рекомендуется создание кабинета охраны труда; в организациях с численностью менее 100 работников и в структурных подразделениях организаций - уголка охраны труда.</w:t>
      </w:r>
    </w:p>
    <w:p w:rsidR="00AF3F66" w:rsidRDefault="00AF3F66">
      <w:pPr>
        <w:pStyle w:val="ConsPlusNormal"/>
        <w:ind w:firstLine="540"/>
        <w:jc w:val="both"/>
      </w:pPr>
      <w:r>
        <w:t xml:space="preserve">В организациях, производственная деятельность которых связана с перемещением работников по объектам и нахождением на временных участках работы (например, при работе </w:t>
      </w:r>
      <w:proofErr w:type="gramStart"/>
      <w:r>
        <w:t>вахтово - экспедиционным</w:t>
      </w:r>
      <w:proofErr w:type="gramEnd"/>
      <w:r>
        <w:t xml:space="preserve"> методом), целесообразно оборудовать передвижные кабинеты охраны труда и уголки охраны труда.</w:t>
      </w:r>
    </w:p>
    <w:p w:rsidR="00AF3F66" w:rsidRDefault="00AF3F66">
      <w:pPr>
        <w:pStyle w:val="ConsPlusNormal"/>
        <w:ind w:firstLine="540"/>
        <w:jc w:val="both"/>
      </w:pPr>
      <w:r>
        <w:t xml:space="preserve">6. </w:t>
      </w:r>
      <w:proofErr w:type="gramStart"/>
      <w:r>
        <w:t>Содержание работы кабинета охраны труда и уголка охраны труда, распределение обязанностей по обеспечению их деятельности между службами и специалистами организации (с внесением сведений об этом в соответствующие положения и должностные инструкции) утверждаются руководителем организации с учетом специфики деятельности организации, рекомендаций федеральных органов исполнительной власти, органов исполнительной власти субъектов Российской Федерации в области охраны труда.</w:t>
      </w:r>
      <w:proofErr w:type="gramEnd"/>
    </w:p>
    <w:p w:rsidR="00AF3F66" w:rsidRDefault="00AF3F66">
      <w:pPr>
        <w:pStyle w:val="ConsPlusNormal"/>
        <w:ind w:firstLine="540"/>
        <w:jc w:val="both"/>
      </w:pPr>
      <w:r>
        <w:t>Организация и руководство работой кабинета охраны труда и уголка охраны труда, в том числе функции контроля, как правило, возлагаются на службу охраны труда организации (специалиста по охране труда) или иное лицо, выполняющее должностные обязанности специалиста по охране труда.</w:t>
      </w:r>
    </w:p>
    <w:p w:rsidR="00AF3F66" w:rsidRDefault="00AF3F66">
      <w:pPr>
        <w:pStyle w:val="ConsPlusNormal"/>
        <w:ind w:firstLine="540"/>
        <w:jc w:val="both"/>
      </w:pPr>
      <w:r>
        <w:t>7. Федеральным органам исполнительной власти, органам исполнительной власти субъектов Российской Федерации в области охраны труда рекомендуется проводить работу по формированию базовых кабинетов охраны труда. Они могут быть созданы при научно - исследовательских институтах, центрах охраны труда и должны быть ориентированы на осуществление методической помощи в руководстве кабинетами охраны труда, функционирующими в организациях соответствующих сфер деятельности и регионов.</w:t>
      </w:r>
    </w:p>
    <w:p w:rsidR="00AF3F66" w:rsidRDefault="00AF3F66">
      <w:pPr>
        <w:pStyle w:val="ConsPlusNormal"/>
      </w:pPr>
    </w:p>
    <w:p w:rsidR="00AF3F66" w:rsidRDefault="00AF3F66">
      <w:pPr>
        <w:pStyle w:val="ConsPlusNormal"/>
        <w:jc w:val="center"/>
      </w:pPr>
      <w:r>
        <w:t>II. Основные направления деятельности</w:t>
      </w:r>
    </w:p>
    <w:p w:rsidR="00AF3F66" w:rsidRDefault="00AF3F66">
      <w:pPr>
        <w:pStyle w:val="ConsPlusNormal"/>
        <w:jc w:val="center"/>
      </w:pPr>
      <w:r>
        <w:t>кабинета охраны труда и уголка охраны труда</w:t>
      </w:r>
    </w:p>
    <w:p w:rsidR="00AF3F66" w:rsidRDefault="00AF3F66">
      <w:pPr>
        <w:pStyle w:val="ConsPlusNormal"/>
      </w:pPr>
    </w:p>
    <w:p w:rsidR="00AF3F66" w:rsidRDefault="00AF3F66">
      <w:pPr>
        <w:pStyle w:val="ConsPlusNormal"/>
        <w:ind w:firstLine="540"/>
        <w:jc w:val="both"/>
      </w:pPr>
      <w:r>
        <w:t xml:space="preserve">8. Основными направлениями деятельности кабинета охраны труда и уголка охраны труда </w:t>
      </w:r>
      <w:r>
        <w:lastRenderedPageBreak/>
        <w:t>являются:</w:t>
      </w:r>
    </w:p>
    <w:p w:rsidR="00AF3F66" w:rsidRDefault="00AF3F66">
      <w:pPr>
        <w:pStyle w:val="ConsPlusNormal"/>
        <w:ind w:firstLine="540"/>
        <w:jc w:val="both"/>
      </w:pPr>
      <w:r>
        <w:t>а) оказание действенной помощи в решении проблем безопасности труда;</w:t>
      </w:r>
    </w:p>
    <w:p w:rsidR="00AF3F66" w:rsidRDefault="00AF3F66">
      <w:pPr>
        <w:pStyle w:val="ConsPlusNormal"/>
        <w:ind w:firstLine="540"/>
        <w:jc w:val="both"/>
      </w:pPr>
      <w:r>
        <w:t>б) создание системы информирования работников об их правах и обязанностях в области охраны труда, о состоянии условий и охраны труда в организации, на конкретных рабочих местах, о принятых нормативных правовых актах по безопасности и охране труда;</w:t>
      </w:r>
    </w:p>
    <w:p w:rsidR="00AF3F66" w:rsidRDefault="00AF3F66">
      <w:pPr>
        <w:pStyle w:val="ConsPlusNormal"/>
        <w:ind w:firstLine="540"/>
        <w:jc w:val="both"/>
      </w:pPr>
      <w:r>
        <w:t>в) пропаганда вопросов труда.</w:t>
      </w:r>
    </w:p>
    <w:p w:rsidR="00AF3F66" w:rsidRDefault="00AF3F66">
      <w:pPr>
        <w:pStyle w:val="ConsPlusNormal"/>
        <w:ind w:firstLine="540"/>
        <w:jc w:val="both"/>
      </w:pPr>
      <w:r>
        <w:t>9. Кабинет охраны труда обеспечивает выполнение мероприятий по охране труда, в том числе организуемых совместными действиями руководителя и иных должностных лиц организации, комитета (комиссии) по охране труда, службы охраны труда, уполномоченных (доверенных) лиц по охране труда профессиональных союзов или иных уполномоченных работниками представительных органов:</w:t>
      </w:r>
    </w:p>
    <w:p w:rsidR="00AF3F66" w:rsidRDefault="00AF3F66">
      <w:pPr>
        <w:pStyle w:val="ConsPlusNormal"/>
        <w:ind w:firstLine="540"/>
        <w:jc w:val="both"/>
      </w:pPr>
      <w:r>
        <w:t>- проведение семинаров, лекций, бесед и консультаций по вопросам охраны труда;</w:t>
      </w:r>
    </w:p>
    <w:p w:rsidR="00AF3F66" w:rsidRDefault="00AF3F66">
      <w:pPr>
        <w:pStyle w:val="ConsPlusNormal"/>
        <w:ind w:firstLine="540"/>
        <w:jc w:val="both"/>
      </w:pPr>
      <w:r>
        <w:t xml:space="preserve">- </w:t>
      </w:r>
      <w:proofErr w:type="gramStart"/>
      <w:r>
        <w:t>обучение по охране</w:t>
      </w:r>
      <w:proofErr w:type="gramEnd"/>
      <w:r>
        <w:t xml:space="preserve"> труда, в том числе безопасным методам и приемам выполнения работ, применению средств коллективной и индивидуальной защиты, вопросам оказания первой медицинской помощи;</w:t>
      </w:r>
    </w:p>
    <w:p w:rsidR="00AF3F66" w:rsidRDefault="00AF3F66">
      <w:pPr>
        <w:pStyle w:val="ConsPlusNormal"/>
        <w:ind w:firstLine="540"/>
        <w:jc w:val="both"/>
      </w:pPr>
      <w:r>
        <w:t xml:space="preserve">- проведение инструктажа по охране труда, тематических занятий с работниками, к которым предъявляются требования специальных знаний охраны труда и санитарных норм, и проверки </w:t>
      </w:r>
      <w:proofErr w:type="gramStart"/>
      <w:r>
        <w:t>знаний требований охраны труда работников</w:t>
      </w:r>
      <w:proofErr w:type="gramEnd"/>
      <w:r>
        <w:t>;</w:t>
      </w:r>
    </w:p>
    <w:p w:rsidR="00AF3F66" w:rsidRDefault="00AF3F66">
      <w:pPr>
        <w:pStyle w:val="ConsPlusNormal"/>
        <w:ind w:firstLine="540"/>
        <w:jc w:val="both"/>
      </w:pPr>
      <w:r>
        <w:t>- организацию выставок, экспозиций, стендов, макетов и других форм наглядной агитации и пропаганды передового опыта по созданию здоровых и безопасных условий труда;</w:t>
      </w:r>
    </w:p>
    <w:p w:rsidR="00AF3F66" w:rsidRDefault="00AF3F66">
      <w:pPr>
        <w:pStyle w:val="ConsPlusNormal"/>
        <w:ind w:firstLine="540"/>
        <w:jc w:val="both"/>
      </w:pPr>
      <w:r>
        <w:t>- проведение аналитических исследований состояния условий труда в организации (на рабочих местах) и оценки их влияния на безопасность трудовой деятельности.</w:t>
      </w:r>
    </w:p>
    <w:p w:rsidR="00AF3F66" w:rsidRDefault="00AF3F66">
      <w:pPr>
        <w:pStyle w:val="ConsPlusNormal"/>
        <w:ind w:firstLine="540"/>
        <w:jc w:val="both"/>
      </w:pPr>
      <w:r>
        <w:t>10. Уголок охраны труда организации обеспечивает выполнение тех же мероприятий, что и кабинет охраны труда.</w:t>
      </w:r>
    </w:p>
    <w:p w:rsidR="00AF3F66" w:rsidRDefault="00AF3F66">
      <w:pPr>
        <w:pStyle w:val="ConsPlusNormal"/>
        <w:ind w:firstLine="540"/>
        <w:jc w:val="both"/>
      </w:pPr>
      <w:r>
        <w:t xml:space="preserve">11. Уголок охраны труда структурного подразделения (участка) организации обеспечивает работников информацией о: планах работы кабинета охраны труда (если он создан в организации); графиках проведения инструктажа и расписаниях учебных занятий по охране труда; приказах и распоряжениях, касающихся вопросов охраны труда организации, планах по улучшению условий и охраны труда; </w:t>
      </w:r>
      <w:proofErr w:type="gramStart"/>
      <w:r>
        <w:t>вредных и опасных производственных факторах и средствах защиты на рабочих местах структурного подразделения (участка); нарушениях требований законодательства об охране труда; случаях производственного травматизма и профзаболеваний в организации и принятых мерах по устранению их причин; новых поступлениях в кабинет охраны труда документов, учебно - методической литературы, учебных видеофильмов по охране труда и т.д.</w:t>
      </w:r>
      <w:proofErr w:type="gramEnd"/>
    </w:p>
    <w:p w:rsidR="00AF3F66" w:rsidRDefault="00AF3F66">
      <w:pPr>
        <w:pStyle w:val="ConsPlusNormal"/>
      </w:pPr>
    </w:p>
    <w:p w:rsidR="00AF3F66" w:rsidRDefault="00AF3F66">
      <w:pPr>
        <w:pStyle w:val="ConsPlusNormal"/>
        <w:jc w:val="center"/>
      </w:pPr>
      <w:r>
        <w:t>III. Тематическая структура и оснащение</w:t>
      </w:r>
    </w:p>
    <w:p w:rsidR="00AF3F66" w:rsidRDefault="00AF3F66">
      <w:pPr>
        <w:pStyle w:val="ConsPlusNormal"/>
        <w:jc w:val="center"/>
      </w:pPr>
      <w:r>
        <w:t>кабинета охраны труда и уголка охраны труда</w:t>
      </w:r>
    </w:p>
    <w:p w:rsidR="00AF3F66" w:rsidRDefault="00AF3F66">
      <w:pPr>
        <w:pStyle w:val="ConsPlusNormal"/>
      </w:pPr>
    </w:p>
    <w:p w:rsidR="00AF3F66" w:rsidRDefault="00AF3F66">
      <w:pPr>
        <w:pStyle w:val="ConsPlusNormal"/>
        <w:ind w:firstLine="540"/>
        <w:jc w:val="both"/>
      </w:pPr>
      <w:r>
        <w:t>12. Тематическая структура кабинета охраны труда и уголка охраны труда предполагает включение общего и специальных разделов.</w:t>
      </w:r>
    </w:p>
    <w:p w:rsidR="00AF3F66" w:rsidRDefault="00AF3F66">
      <w:pPr>
        <w:pStyle w:val="ConsPlusNormal"/>
        <w:ind w:firstLine="540"/>
        <w:jc w:val="both"/>
      </w:pPr>
      <w:proofErr w:type="gramStart"/>
      <w:r>
        <w:t>Общий раздел содержит законы и иные нормативные правовые акты по охране труда, принятые на федеральном уровне и уровне соответствующего субъекта Российской Федерации, локальные нормативные акты организации, информацию об управлении охраной труда в организации, а также общие сведения по обеспечению безопасных условий труда, в том числе об опасных и вредных производственных факторах, средствах коллективной и индивидуальной защиты, действиях человека при возникновении</w:t>
      </w:r>
      <w:proofErr w:type="gramEnd"/>
      <w:r>
        <w:t xml:space="preserve"> чрезвычайных ситуаций, аварий.</w:t>
      </w:r>
    </w:p>
    <w:p w:rsidR="00AF3F66" w:rsidRDefault="00AF3F66">
      <w:pPr>
        <w:pStyle w:val="ConsPlusNormal"/>
        <w:ind w:firstLine="540"/>
        <w:jc w:val="both"/>
      </w:pPr>
      <w:r>
        <w:t>Перечень специальных разделов и их содержание (сведения, включающие отличительные особенности основных и вспомогательных технологических процессов, конкретный перечень вредных производственных факторов, соответствующие им средства коллективной и индивидуальной защиты и меры предосторожности, принятые на производстве знаки безопасности и т.д.) определяются с учетом условий труда в организации. Рекомендуется раздельное комплектование учебного и справочного разделов, отражающих специфику всех видов производства организации.</w:t>
      </w:r>
    </w:p>
    <w:p w:rsidR="00AF3F66" w:rsidRDefault="00AF3F66">
      <w:pPr>
        <w:pStyle w:val="ConsPlusNormal"/>
        <w:ind w:firstLine="540"/>
        <w:jc w:val="both"/>
      </w:pPr>
      <w:r>
        <w:t xml:space="preserve">13. Оснащение кабинета охраны труда и уголка охраны труда диктуется выбранным </w:t>
      </w:r>
      <w:r>
        <w:lastRenderedPageBreak/>
        <w:t>составом общего и специальных разделов и формируется исходя из используемых и планируемых к использованию носителей информации, которыми могут быть печатная продукция, кино- и видеопродукция, компьютерная продукция, программы радиовещания, натурные образцы, тренажеры, манекены и макеты.</w:t>
      </w:r>
    </w:p>
    <w:p w:rsidR="00AF3F66" w:rsidRDefault="00AF3F66">
      <w:pPr>
        <w:pStyle w:val="ConsPlusNormal"/>
        <w:ind w:firstLine="540"/>
        <w:jc w:val="both"/>
      </w:pPr>
      <w:r>
        <w:t>14. Кабинет охраны труда целесообразно оборудовать на основе предварительно разработанного в организации проекта, в специально выделенном помещении или помещениях.</w:t>
      </w:r>
    </w:p>
    <w:p w:rsidR="00AF3F66" w:rsidRDefault="00AF3F66">
      <w:pPr>
        <w:pStyle w:val="ConsPlusNormal"/>
        <w:ind w:firstLine="540"/>
        <w:jc w:val="both"/>
      </w:pPr>
      <w:r>
        <w:t>Для новых и реконструируемых производственных объектов месторасположение кабинета охраны труда определяется на стадии проектирования.</w:t>
      </w:r>
    </w:p>
    <w:p w:rsidR="00AF3F66" w:rsidRDefault="00AF3F66">
      <w:pPr>
        <w:pStyle w:val="ConsPlusNormal"/>
        <w:ind w:firstLine="540"/>
        <w:jc w:val="both"/>
      </w:pPr>
      <w:r>
        <w:t xml:space="preserve">15. Помещение для размещения кабинета охраны труда должно соответствовать требованиям строительных норм и правил, его площадь рекомендуется определять из расчета количества работающих в организации: до 1000 человек - 24 кв. м, свыше 1000 человек - добавляется 6 кв. м на каждую дополнительную тысячу человек. Оценку необходимой площади для кабинета охраны труда можно производить на основе расчета потребности в </w:t>
      </w:r>
      <w:proofErr w:type="gramStart"/>
      <w:r>
        <w:t>обучении по охране</w:t>
      </w:r>
      <w:proofErr w:type="gramEnd"/>
      <w:r>
        <w:t xml:space="preserve"> труда на календарный год.</w:t>
      </w:r>
    </w:p>
    <w:p w:rsidR="00AF3F66" w:rsidRDefault="00AF3F66">
      <w:pPr>
        <w:pStyle w:val="ConsPlusNormal"/>
        <w:ind w:firstLine="540"/>
        <w:jc w:val="both"/>
      </w:pPr>
      <w:r>
        <w:t>16. Для уголка охраны труда может выделяться как отдельное помещение, так и оборудоваться часть помещения общего назначения.</w:t>
      </w:r>
    </w:p>
    <w:p w:rsidR="00AF3F66" w:rsidRDefault="00AF3F66">
      <w:pPr>
        <w:pStyle w:val="ConsPlusNormal"/>
      </w:pPr>
    </w:p>
    <w:p w:rsidR="00AF3F66" w:rsidRDefault="00AF3F66">
      <w:pPr>
        <w:pStyle w:val="ConsPlusNormal"/>
        <w:jc w:val="center"/>
      </w:pPr>
      <w:r>
        <w:t>IV. Организация работы кабинета охраны труда</w:t>
      </w:r>
    </w:p>
    <w:p w:rsidR="00AF3F66" w:rsidRDefault="00AF3F66">
      <w:pPr>
        <w:pStyle w:val="ConsPlusNormal"/>
        <w:jc w:val="center"/>
      </w:pPr>
      <w:r>
        <w:t>и уголка охраны труда</w:t>
      </w:r>
    </w:p>
    <w:p w:rsidR="00AF3F66" w:rsidRDefault="00AF3F66">
      <w:pPr>
        <w:pStyle w:val="ConsPlusNormal"/>
      </w:pPr>
    </w:p>
    <w:p w:rsidR="00AF3F66" w:rsidRDefault="00AF3F66">
      <w:pPr>
        <w:pStyle w:val="ConsPlusNormal"/>
        <w:ind w:firstLine="540"/>
        <w:jc w:val="both"/>
      </w:pPr>
      <w:r>
        <w:t xml:space="preserve">17. Процесс </w:t>
      </w:r>
      <w:proofErr w:type="gramStart"/>
      <w:r>
        <w:t>организации работы кабинета охраны труда</w:t>
      </w:r>
      <w:proofErr w:type="gramEnd"/>
      <w:r>
        <w:t xml:space="preserve"> и уголка охраны труда предусматривает:</w:t>
      </w:r>
    </w:p>
    <w:p w:rsidR="00AF3F66" w:rsidRDefault="00AF3F66">
      <w:pPr>
        <w:pStyle w:val="ConsPlusNormal"/>
        <w:ind w:firstLine="540"/>
        <w:jc w:val="both"/>
      </w:pPr>
      <w:r>
        <w:t>- соответствие требованиям (в комплексе целей, содержания и форм работы), которые каждая организация определяет с учетом своих особенностей и первоочередных задач, в части охраны труда;</w:t>
      </w:r>
    </w:p>
    <w:p w:rsidR="00AF3F66" w:rsidRDefault="00AF3F66">
      <w:pPr>
        <w:pStyle w:val="ConsPlusNormal"/>
        <w:ind w:firstLine="540"/>
        <w:jc w:val="both"/>
      </w:pPr>
      <w:r>
        <w:t xml:space="preserve">- осуществление </w:t>
      </w:r>
      <w:proofErr w:type="gramStart"/>
      <w:r>
        <w:t>доступности посещения кабинета охраны труда</w:t>
      </w:r>
      <w:proofErr w:type="gramEnd"/>
      <w:r>
        <w:t xml:space="preserve"> или уголка охраны труда работниками организации и получение ими достоверной информации по вопросам охраны труда;</w:t>
      </w:r>
    </w:p>
    <w:p w:rsidR="00AF3F66" w:rsidRDefault="00AF3F66">
      <w:pPr>
        <w:pStyle w:val="ConsPlusNormal"/>
        <w:ind w:firstLine="540"/>
        <w:jc w:val="both"/>
      </w:pPr>
      <w:r>
        <w:t>- планирование работы (в соответствии с перспективным и текущим планами работы);</w:t>
      </w:r>
    </w:p>
    <w:p w:rsidR="00AF3F66" w:rsidRDefault="00AF3F66">
      <w:pPr>
        <w:pStyle w:val="ConsPlusNormal"/>
        <w:ind w:firstLine="540"/>
        <w:jc w:val="both"/>
      </w:pPr>
      <w:r>
        <w:t>- осуществление контроля.</w:t>
      </w:r>
    </w:p>
    <w:p w:rsidR="00AF3F66" w:rsidRDefault="00AF3F66">
      <w:pPr>
        <w:pStyle w:val="ConsPlusNormal"/>
        <w:ind w:firstLine="540"/>
        <w:jc w:val="both"/>
      </w:pPr>
      <w:r>
        <w:t>18. Служба охраны труда или лицо, ответственное за работу кабинета охраны труда (уголка охраны труда) в организации:</w:t>
      </w:r>
    </w:p>
    <w:p w:rsidR="00AF3F66" w:rsidRDefault="00AF3F66">
      <w:pPr>
        <w:pStyle w:val="ConsPlusNormal"/>
        <w:ind w:firstLine="540"/>
        <w:jc w:val="both"/>
      </w:pPr>
      <w:r>
        <w:t>- составляет план работы кабинета охраны труда (уголка охраны труда), включающий разработку конкретных мероприятий на определенный срок, с указанием лиц, ответственных за их проведение;</w:t>
      </w:r>
    </w:p>
    <w:p w:rsidR="00AF3F66" w:rsidRDefault="00AF3F66">
      <w:pPr>
        <w:pStyle w:val="ConsPlusNormal"/>
        <w:ind w:firstLine="540"/>
        <w:jc w:val="both"/>
      </w:pPr>
      <w:r>
        <w:t>- организует оборудование, оснащение и оформление кабинета охраны труда (уголка охраны труда);</w:t>
      </w:r>
    </w:p>
    <w:p w:rsidR="00AF3F66" w:rsidRDefault="00AF3F66">
      <w:pPr>
        <w:pStyle w:val="ConsPlusNormal"/>
        <w:ind w:firstLine="540"/>
        <w:jc w:val="both"/>
      </w:pPr>
      <w:r>
        <w:t>- организует проведение плановых мероприятий.</w:t>
      </w:r>
    </w:p>
    <w:p w:rsidR="00AF3F66" w:rsidRDefault="00AF3F66">
      <w:pPr>
        <w:pStyle w:val="ConsPlusNormal"/>
        <w:ind w:firstLine="540"/>
        <w:jc w:val="both"/>
      </w:pPr>
      <w:r>
        <w:t xml:space="preserve">19. </w:t>
      </w:r>
      <w:proofErr w:type="gramStart"/>
      <w:r>
        <w:t>В целях координации и повышения эффективности работы кабинетов охраны труда и уголков охраны труда федеральным органам исполнительной власти, органам исполнительной власти субъектов Российской Федерации в области охраны труда, службам охраны труда организаций рекомендуется разрабатывать предложения по установлению дополнительных требований к кабинетам охраны труда (уголкам охраны труда) и организационным формам их работы, оснащению и методическому обеспечению кабинетов охраны труда и уголков</w:t>
      </w:r>
      <w:proofErr w:type="gramEnd"/>
      <w:r>
        <w:t xml:space="preserve"> охраны труда подведомственных организаций, их структурных подразделений.</w:t>
      </w:r>
    </w:p>
    <w:p w:rsidR="00AF3F66" w:rsidRDefault="00AF3F66">
      <w:pPr>
        <w:pStyle w:val="ConsPlusNormal"/>
        <w:ind w:firstLine="540"/>
        <w:jc w:val="both"/>
      </w:pPr>
      <w:r>
        <w:t xml:space="preserve">20. </w:t>
      </w:r>
      <w:proofErr w:type="gramStart"/>
      <w:r>
        <w:t>Для выполнения мероприятий, реализуемых кабинетом охраны труда, необходимо взаимодействие и участие в его работе структурных подразделений и служб организации, а также привлечение специалистов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требований охраны труда, объединений профсоюзов и объединений работодателей, центров охраны труда, образовательных учреждений и организаций, специализирующихся</w:t>
      </w:r>
      <w:proofErr w:type="gramEnd"/>
      <w:r>
        <w:t xml:space="preserve"> в области сервиса охраны труда.</w:t>
      </w:r>
    </w:p>
    <w:p w:rsidR="00AF3F66" w:rsidRDefault="00AF3F66">
      <w:pPr>
        <w:pStyle w:val="ConsPlusNormal"/>
      </w:pPr>
    </w:p>
    <w:p w:rsidR="00AF3F66" w:rsidRDefault="00AF3F66">
      <w:pPr>
        <w:pStyle w:val="ConsPlusNormal"/>
      </w:pPr>
    </w:p>
    <w:p w:rsidR="00AF3F66" w:rsidRDefault="00AF3F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858" w:rsidRDefault="00C75858">
      <w:bookmarkStart w:id="1" w:name="_GoBack"/>
      <w:bookmarkEnd w:id="1"/>
    </w:p>
    <w:sectPr w:rsidR="00C75858" w:rsidSect="004F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66"/>
    <w:rsid w:val="00AF3F66"/>
    <w:rsid w:val="00C7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3F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3F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4BB9F9C30825C5AE27A6E167DDB121802C3974C66EC813E36EC91D72D016C65B66B3A817313438z8A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4BB9F9C30825C5AE27A6E167DDB12180233C71C66FC813E36EC91D72D016C65B66B3A81731303Ez8A5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4BB9F9C30825C5AE27A6E167DDB12184273D75C1669519EB37C51Fz7A5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74BB9F9C30825C5AE27A6E167DDB12180233C71C66FC813E36EC91D72D016C65B66B3A817313738z8A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4BB9F9C30825C5AE27A6E167DDB12184273D75C1669519EB37C51F75DF49D15C2FBFA9173135z3A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 Мария Игоревна</dc:creator>
  <cp:lastModifiedBy>Глебова Мария Игоревна</cp:lastModifiedBy>
  <cp:revision>1</cp:revision>
  <dcterms:created xsi:type="dcterms:W3CDTF">2016-01-20T07:00:00Z</dcterms:created>
  <dcterms:modified xsi:type="dcterms:W3CDTF">2016-01-20T07:01:00Z</dcterms:modified>
</cp:coreProperties>
</file>